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78F6" w:rsidRDefault="00C678F6" w:rsidP="00D20E71">
      <w:pPr>
        <w:jc w:val="right"/>
        <w:rPr>
          <w:lang w:val="pl-PL"/>
        </w:rPr>
      </w:pPr>
      <w:r>
        <w:rPr>
          <w:noProof/>
          <w:lang w:val="pl-PL" w:eastAsia="pl-PL" w:bidi="ar-SA"/>
        </w:rPr>
        <w:drawing>
          <wp:anchor distT="0" distB="0" distL="114300" distR="114300" simplePos="0" relativeHeight="251660288" behindDoc="0" locked="0" layoutInCell="1" allowOverlap="1">
            <wp:simplePos x="0" y="0"/>
            <wp:positionH relativeFrom="margin">
              <wp:posOffset>3954594</wp:posOffset>
            </wp:positionH>
            <wp:positionV relativeFrom="margin">
              <wp:posOffset>-550172</wp:posOffset>
            </wp:positionV>
            <wp:extent cx="1949823" cy="1116106"/>
            <wp:effectExtent l="0" t="0" r="0" b="0"/>
            <wp:wrapSquare wrapText="bothSides"/>
            <wp:docPr id="1" name="Obraz 1" descr="isba_logo_1_black_NOWE"/>
            <wp:cNvGraphicFramePr/>
            <a:graphic xmlns:a="http://schemas.openxmlformats.org/drawingml/2006/main">
              <a:graphicData uri="http://schemas.openxmlformats.org/drawingml/2006/picture">
                <pic:pic xmlns:pic="http://schemas.openxmlformats.org/drawingml/2006/picture">
                  <pic:nvPicPr>
                    <pic:cNvPr id="0" name="Picture 13" descr="isba_logo_1_black_NOWE"/>
                    <pic:cNvPicPr>
                      <a:picLocks noChangeAspect="1" noChangeArrowheads="1"/>
                    </pic:cNvPicPr>
                  </pic:nvPicPr>
                  <pic:blipFill>
                    <a:blip r:embed="rId9" cstate="print">
                      <a:lum bright="40000" contrast="-80000"/>
                      <a:extLst>
                        <a:ext uri="{28A0092B-C50C-407E-A947-70E740481C1C}">
                          <a14:useLocalDpi xmlns:a14="http://schemas.microsoft.com/office/drawing/2010/main" val="0"/>
                        </a:ext>
                      </a:extLst>
                    </a:blip>
                    <a:srcRect t="25177" b="14539"/>
                    <a:stretch>
                      <a:fillRect/>
                    </a:stretch>
                  </pic:blipFill>
                  <pic:spPr bwMode="auto">
                    <a:xfrm>
                      <a:off x="0" y="0"/>
                      <a:ext cx="1949823" cy="1116106"/>
                    </a:xfrm>
                    <a:prstGeom prst="rect">
                      <a:avLst/>
                    </a:prstGeom>
                    <a:noFill/>
                    <a:ln>
                      <a:noFill/>
                    </a:ln>
                  </pic:spPr>
                </pic:pic>
              </a:graphicData>
            </a:graphic>
          </wp:anchor>
        </w:drawing>
      </w:r>
    </w:p>
    <w:p w:rsidR="00C678F6" w:rsidRPr="00457668" w:rsidRDefault="00C678F6" w:rsidP="002D151C">
      <w:pPr>
        <w:pStyle w:val="Nagwek1"/>
      </w:pPr>
    </w:p>
    <w:tbl>
      <w:tblPr>
        <w:tblW w:w="9609" w:type="dxa"/>
        <w:tblLayout w:type="fixed"/>
        <w:tblLook w:val="01E0" w:firstRow="1" w:lastRow="1" w:firstColumn="1" w:lastColumn="1" w:noHBand="0" w:noVBand="0"/>
      </w:tblPr>
      <w:tblGrid>
        <w:gridCol w:w="2046"/>
        <w:gridCol w:w="3615"/>
        <w:gridCol w:w="3948"/>
      </w:tblGrid>
      <w:tr w:rsidR="00C678F6" w:rsidRPr="003F1E31" w:rsidTr="00D20E71">
        <w:trPr>
          <w:trHeight w:val="492"/>
        </w:trPr>
        <w:tc>
          <w:tcPr>
            <w:tcW w:w="5661" w:type="dxa"/>
            <w:gridSpan w:val="2"/>
            <w:tcBorders>
              <w:top w:val="single" w:sz="24" w:space="0" w:color="auto"/>
              <w:left w:val="single" w:sz="24" w:space="0" w:color="auto"/>
            </w:tcBorders>
          </w:tcPr>
          <w:p w:rsidR="00C678F6" w:rsidRPr="003F1E31" w:rsidRDefault="00C678F6" w:rsidP="00D20E71">
            <w:pPr>
              <w:pStyle w:val="mae"/>
              <w:rPr>
                <w:rFonts w:asciiTheme="majorHAnsi" w:hAnsiTheme="majorHAnsi"/>
              </w:rPr>
            </w:pPr>
            <w:bookmarkStart w:id="0" w:name="dane_pierwsza_strona"/>
            <w:r w:rsidRPr="003F1E31">
              <w:rPr>
                <w:rFonts w:asciiTheme="majorHAnsi" w:hAnsiTheme="majorHAnsi"/>
              </w:rPr>
              <w:t>nazwa zamierzenia budowlanego</w:t>
            </w:r>
          </w:p>
        </w:tc>
        <w:tc>
          <w:tcPr>
            <w:tcW w:w="3948" w:type="dxa"/>
            <w:tcBorders>
              <w:top w:val="single" w:sz="24" w:space="0" w:color="auto"/>
              <w:right w:val="single" w:sz="24" w:space="0" w:color="auto"/>
            </w:tcBorders>
            <w:shd w:val="clear" w:color="auto" w:fill="auto"/>
          </w:tcPr>
          <w:p w:rsidR="00C678F6" w:rsidRPr="003F1E31" w:rsidRDefault="00C678F6" w:rsidP="00D20E71">
            <w:pPr>
              <w:pStyle w:val="mae"/>
              <w:rPr>
                <w:rFonts w:asciiTheme="majorHAnsi" w:hAnsiTheme="majorHAnsi" w:cs="Tahoma"/>
              </w:rPr>
            </w:pPr>
          </w:p>
        </w:tc>
      </w:tr>
      <w:tr w:rsidR="00C678F6" w:rsidRPr="003F1E31" w:rsidTr="00D20E71">
        <w:tc>
          <w:tcPr>
            <w:tcW w:w="9609" w:type="dxa"/>
            <w:gridSpan w:val="3"/>
            <w:tcBorders>
              <w:left w:val="single" w:sz="24" w:space="0" w:color="auto"/>
              <w:right w:val="single" w:sz="24" w:space="0" w:color="auto"/>
            </w:tcBorders>
            <w:tcMar>
              <w:bottom w:w="108" w:type="dxa"/>
            </w:tcMar>
          </w:tcPr>
          <w:p w:rsidR="00AA6910" w:rsidRPr="006F759A" w:rsidRDefault="00AA6910" w:rsidP="00D20E71">
            <w:pPr>
              <w:pStyle w:val="Tytu"/>
              <w:rPr>
                <w:lang w:val="pl-PL"/>
              </w:rPr>
            </w:pPr>
            <w:r w:rsidRPr="006F759A">
              <w:rPr>
                <w:lang w:val="pl-PL"/>
              </w:rPr>
              <w:t>budowa centrum integracji społecznej</w:t>
            </w:r>
          </w:p>
          <w:p w:rsidR="00AA6910" w:rsidRPr="006F759A" w:rsidRDefault="00AA6910" w:rsidP="00D20E71">
            <w:pPr>
              <w:pStyle w:val="Tytu"/>
              <w:rPr>
                <w:lang w:val="pl-PL"/>
              </w:rPr>
            </w:pPr>
            <w:r w:rsidRPr="006F759A">
              <w:rPr>
                <w:lang w:val="pl-PL"/>
              </w:rPr>
              <w:t>przy ul. bolesława prusa w policznie</w:t>
            </w:r>
          </w:p>
          <w:p w:rsidR="00AA6910" w:rsidRPr="006F759A" w:rsidRDefault="00AA6910" w:rsidP="00D20E71">
            <w:pPr>
              <w:pStyle w:val="Tytu"/>
              <w:rPr>
                <w:lang w:val="pl-PL"/>
              </w:rPr>
            </w:pPr>
            <w:r w:rsidRPr="006F759A">
              <w:rPr>
                <w:lang w:val="pl-PL"/>
              </w:rPr>
              <w:t xml:space="preserve">wraz z zagospodarowaniem terenu </w:t>
            </w:r>
          </w:p>
          <w:p w:rsidR="00C678F6" w:rsidRPr="003F1E31" w:rsidRDefault="00AA6910" w:rsidP="00D20E71">
            <w:pPr>
              <w:pStyle w:val="Tytu"/>
              <w:rPr>
                <w:rFonts w:asciiTheme="majorHAnsi" w:hAnsiTheme="majorHAnsi"/>
              </w:rPr>
            </w:pPr>
            <w:r>
              <w:t>i infrastrukturą techniczną</w:t>
            </w:r>
            <w:r w:rsidR="0048188E">
              <w:t>.</w:t>
            </w:r>
          </w:p>
        </w:tc>
      </w:tr>
      <w:tr w:rsidR="00C678F6" w:rsidRPr="003F1E31" w:rsidTr="00D20E71">
        <w:tc>
          <w:tcPr>
            <w:tcW w:w="5661" w:type="dxa"/>
            <w:gridSpan w:val="2"/>
            <w:tcBorders>
              <w:left w:val="single" w:sz="24" w:space="0" w:color="auto"/>
            </w:tcBorders>
          </w:tcPr>
          <w:p w:rsidR="00C678F6" w:rsidRPr="003F1E31" w:rsidRDefault="00C678F6" w:rsidP="00D20E71">
            <w:pPr>
              <w:pStyle w:val="mae"/>
              <w:rPr>
                <w:rFonts w:asciiTheme="majorHAnsi" w:hAnsiTheme="majorHAnsi" w:cs="Tahoma"/>
              </w:rPr>
            </w:pPr>
            <w:r w:rsidRPr="003F1E31">
              <w:rPr>
                <w:rFonts w:asciiTheme="majorHAnsi" w:hAnsiTheme="majorHAnsi" w:cs="Tahoma"/>
              </w:rPr>
              <w:t>adres</w:t>
            </w:r>
          </w:p>
        </w:tc>
        <w:tc>
          <w:tcPr>
            <w:tcW w:w="3948" w:type="dxa"/>
            <w:tcBorders>
              <w:right w:val="single" w:sz="24" w:space="0" w:color="auto"/>
            </w:tcBorders>
          </w:tcPr>
          <w:p w:rsidR="00C678F6" w:rsidRPr="003F1E31" w:rsidRDefault="00C678F6" w:rsidP="00D20E71">
            <w:pPr>
              <w:pStyle w:val="mae"/>
              <w:rPr>
                <w:rFonts w:asciiTheme="majorHAnsi" w:hAnsiTheme="majorHAnsi" w:cs="Tahoma"/>
              </w:rPr>
            </w:pPr>
            <w:r w:rsidRPr="003F1E31">
              <w:rPr>
                <w:rFonts w:asciiTheme="majorHAnsi" w:hAnsiTheme="majorHAnsi" w:cs="Tahoma"/>
              </w:rPr>
              <w:t>nr działki</w:t>
            </w:r>
          </w:p>
        </w:tc>
      </w:tr>
      <w:tr w:rsidR="00C678F6" w:rsidRPr="006F759A" w:rsidTr="00D20E71">
        <w:tc>
          <w:tcPr>
            <w:tcW w:w="5661" w:type="dxa"/>
            <w:gridSpan w:val="2"/>
            <w:tcBorders>
              <w:left w:val="single" w:sz="24" w:space="0" w:color="auto"/>
              <w:bottom w:val="single" w:sz="24" w:space="0" w:color="auto"/>
            </w:tcBorders>
          </w:tcPr>
          <w:p w:rsidR="00C678F6" w:rsidRPr="006F759A" w:rsidRDefault="0048188E" w:rsidP="00D20E71">
            <w:pPr>
              <w:pStyle w:val="ARIAL10"/>
              <w:spacing w:before="120"/>
              <w:rPr>
                <w:rFonts w:asciiTheme="majorHAnsi" w:eastAsia="Arial" w:hAnsiTheme="majorHAnsi" w:cs="Tahoma"/>
                <w:lang w:val="pl-PL"/>
              </w:rPr>
            </w:pPr>
            <w:bookmarkStart w:id="1" w:name="adres_inwestycji"/>
            <w:r w:rsidRPr="006F759A">
              <w:rPr>
                <w:rFonts w:asciiTheme="majorHAnsi" w:eastAsia="Arial" w:hAnsiTheme="majorHAnsi" w:cs="Tahoma"/>
                <w:lang w:val="pl-PL"/>
              </w:rPr>
              <w:t>ul.</w:t>
            </w:r>
            <w:r w:rsidR="00C678F6" w:rsidRPr="006F759A">
              <w:rPr>
                <w:rFonts w:asciiTheme="majorHAnsi" w:eastAsia="Arial" w:hAnsiTheme="majorHAnsi" w:cs="Tahoma"/>
                <w:lang w:val="pl-PL"/>
              </w:rPr>
              <w:t xml:space="preserve"> </w:t>
            </w:r>
            <w:r w:rsidR="00AA6910" w:rsidRPr="006F759A">
              <w:rPr>
                <w:rFonts w:asciiTheme="majorHAnsi" w:eastAsia="Arial" w:hAnsiTheme="majorHAnsi" w:cs="Tahoma"/>
                <w:lang w:val="pl-PL"/>
              </w:rPr>
              <w:t>Bolesława Prusa, Policzna</w:t>
            </w:r>
          </w:p>
          <w:bookmarkEnd w:id="1"/>
          <w:p w:rsidR="00C678F6" w:rsidRPr="006F759A" w:rsidRDefault="00C678F6" w:rsidP="00210052">
            <w:pPr>
              <w:pStyle w:val="mae"/>
              <w:spacing w:before="240"/>
              <w:rPr>
                <w:lang w:val="pl-PL"/>
              </w:rPr>
            </w:pPr>
            <w:r w:rsidRPr="006F759A">
              <w:rPr>
                <w:lang w:val="pl-PL"/>
              </w:rPr>
              <w:t>KATEGORIA OBIEKTÓW BUDOWLANYCH</w:t>
            </w:r>
          </w:p>
          <w:p w:rsidR="00AA6910" w:rsidRPr="00AA6910" w:rsidRDefault="00AA6910" w:rsidP="00AA6910">
            <w:pPr>
              <w:pStyle w:val="ARIAL10"/>
              <w:rPr>
                <w:rFonts w:asciiTheme="majorHAnsi" w:hAnsiTheme="majorHAnsi" w:cs="Tahoma"/>
                <w:b/>
                <w:lang w:val="pl-PL"/>
              </w:rPr>
            </w:pPr>
            <w:bookmarkStart w:id="2" w:name="kategoria_projektu"/>
            <w:r w:rsidRPr="00AA6910">
              <w:rPr>
                <w:rFonts w:asciiTheme="majorHAnsi" w:hAnsiTheme="majorHAnsi" w:cs="Tahoma"/>
                <w:b/>
                <w:lang w:val="pl-PL"/>
              </w:rPr>
              <w:t>Kat. IX – budynki kultury, nauki i oświaty;</w:t>
            </w:r>
          </w:p>
          <w:p w:rsidR="00AA6910" w:rsidRPr="00AA6910" w:rsidRDefault="00AA6910" w:rsidP="00AA6910">
            <w:pPr>
              <w:pStyle w:val="ARIAL10"/>
              <w:rPr>
                <w:rFonts w:asciiTheme="majorHAnsi" w:hAnsiTheme="majorHAnsi" w:cs="Tahoma"/>
                <w:b/>
                <w:lang w:val="pl-PL"/>
              </w:rPr>
            </w:pPr>
            <w:r w:rsidRPr="006F759A">
              <w:rPr>
                <w:rFonts w:asciiTheme="majorHAnsi" w:hAnsiTheme="majorHAnsi" w:cs="Tahoma"/>
                <w:b/>
                <w:lang w:val="pl-PL"/>
              </w:rPr>
              <w:t>Kat. XI</w:t>
            </w:r>
            <w:r w:rsidRPr="00AA6910">
              <w:rPr>
                <w:rFonts w:asciiTheme="majorHAnsi" w:hAnsiTheme="majorHAnsi" w:cs="Tahoma"/>
                <w:b/>
                <w:lang w:val="pl-PL"/>
              </w:rPr>
              <w:t xml:space="preserve"> – </w:t>
            </w:r>
            <w:r w:rsidRPr="006F759A">
              <w:rPr>
                <w:rFonts w:asciiTheme="majorHAnsi" w:hAnsiTheme="majorHAnsi" w:cs="Tahoma"/>
                <w:b/>
                <w:lang w:val="pl-PL"/>
              </w:rPr>
              <w:t>budynki służby zdrowia, opieki społecznej i socjalne</w:t>
            </w:r>
            <w:r w:rsidRPr="00AA6910">
              <w:rPr>
                <w:rFonts w:asciiTheme="majorHAnsi" w:hAnsiTheme="majorHAnsi" w:cs="Tahoma"/>
                <w:b/>
                <w:lang w:val="pl-PL"/>
              </w:rPr>
              <w:t>j</w:t>
            </w:r>
            <w:bookmarkEnd w:id="2"/>
            <w:r w:rsidRPr="00AA6910">
              <w:rPr>
                <w:rFonts w:asciiTheme="majorHAnsi" w:hAnsiTheme="majorHAnsi" w:cs="Tahoma"/>
                <w:b/>
                <w:lang w:val="pl-PL"/>
              </w:rPr>
              <w:t>;</w:t>
            </w:r>
          </w:p>
          <w:p w:rsidR="00C678F6" w:rsidRPr="006F759A" w:rsidRDefault="00AA6910" w:rsidP="00AA6910">
            <w:pPr>
              <w:pStyle w:val="ARIAL10"/>
              <w:rPr>
                <w:rFonts w:asciiTheme="majorHAnsi" w:hAnsiTheme="majorHAnsi" w:cs="Tahoma"/>
                <w:b/>
                <w:lang w:val="pl-PL"/>
              </w:rPr>
            </w:pPr>
            <w:r w:rsidRPr="00AA6910">
              <w:rPr>
                <w:rFonts w:asciiTheme="majorHAnsi" w:hAnsiTheme="majorHAnsi" w:cs="Tahoma"/>
                <w:b/>
                <w:lang w:val="pl-PL"/>
              </w:rPr>
              <w:t>Kat. XVII – budynki handlu, gastronomii i usług.</w:t>
            </w:r>
          </w:p>
        </w:tc>
        <w:tc>
          <w:tcPr>
            <w:tcW w:w="3948" w:type="dxa"/>
            <w:tcBorders>
              <w:bottom w:val="single" w:sz="24" w:space="0" w:color="auto"/>
              <w:right w:val="single" w:sz="24" w:space="0" w:color="auto"/>
            </w:tcBorders>
          </w:tcPr>
          <w:p w:rsidR="00AA6910" w:rsidRPr="006F759A" w:rsidRDefault="00AA6910" w:rsidP="00145C9E">
            <w:pPr>
              <w:pStyle w:val="ARIAL10"/>
              <w:spacing w:before="120"/>
              <w:rPr>
                <w:rFonts w:asciiTheme="majorHAnsi" w:hAnsiTheme="majorHAnsi" w:cs="Tahoma"/>
                <w:szCs w:val="20"/>
                <w:lang w:val="pl-PL"/>
              </w:rPr>
            </w:pPr>
            <w:bookmarkStart w:id="3" w:name="nr_działek"/>
            <w:r w:rsidRPr="006F759A">
              <w:rPr>
                <w:rFonts w:asciiTheme="majorHAnsi" w:hAnsiTheme="majorHAnsi" w:cs="Tahoma"/>
                <w:szCs w:val="20"/>
                <w:lang w:val="pl-PL"/>
              </w:rPr>
              <w:t>dz. nr 226/1, 226/2, 227/1, 227/2, 227/3, 228/1, 228/2</w:t>
            </w:r>
          </w:p>
          <w:p w:rsidR="00C678F6" w:rsidRPr="006F759A" w:rsidRDefault="00AA6910" w:rsidP="00AA6910">
            <w:pPr>
              <w:pStyle w:val="ARIAL10"/>
              <w:spacing w:before="120"/>
              <w:rPr>
                <w:rFonts w:asciiTheme="majorHAnsi" w:hAnsiTheme="majorHAnsi" w:cs="Tahoma"/>
                <w:szCs w:val="20"/>
                <w:lang w:val="pl-PL"/>
              </w:rPr>
            </w:pPr>
            <w:r w:rsidRPr="006F759A">
              <w:rPr>
                <w:rFonts w:asciiTheme="majorHAnsi" w:hAnsiTheme="majorHAnsi" w:cs="Tahoma"/>
                <w:szCs w:val="20"/>
                <w:lang w:val="pl-PL"/>
              </w:rPr>
              <w:t>AM - 5; obręb: 0016 Policzna</w:t>
            </w:r>
            <w:bookmarkEnd w:id="3"/>
          </w:p>
        </w:tc>
      </w:tr>
      <w:tr w:rsidR="00C678F6" w:rsidRPr="006F759A" w:rsidTr="00D20E71">
        <w:tc>
          <w:tcPr>
            <w:tcW w:w="2046" w:type="dxa"/>
          </w:tcPr>
          <w:p w:rsidR="00C678F6" w:rsidRPr="006F759A" w:rsidRDefault="00C678F6" w:rsidP="00D20E71">
            <w:pPr>
              <w:pStyle w:val="mae"/>
              <w:rPr>
                <w:rFonts w:asciiTheme="majorHAnsi" w:hAnsiTheme="majorHAnsi" w:cs="Tahoma"/>
                <w:lang w:val="pl-PL"/>
              </w:rPr>
            </w:pPr>
          </w:p>
        </w:tc>
        <w:tc>
          <w:tcPr>
            <w:tcW w:w="7563" w:type="dxa"/>
            <w:gridSpan w:val="2"/>
          </w:tcPr>
          <w:p w:rsidR="00C678F6" w:rsidRPr="006F759A" w:rsidRDefault="00C678F6" w:rsidP="00D20E71">
            <w:pPr>
              <w:pStyle w:val="ARIAL10"/>
              <w:rPr>
                <w:rFonts w:asciiTheme="majorHAnsi" w:hAnsiTheme="majorHAnsi" w:cs="Tahoma"/>
                <w:b/>
                <w:lang w:val="pl-PL"/>
              </w:rPr>
            </w:pPr>
          </w:p>
        </w:tc>
      </w:tr>
      <w:tr w:rsidR="00C678F6" w:rsidRPr="006F759A" w:rsidTr="00D20E71">
        <w:trPr>
          <w:trHeight w:val="672"/>
        </w:trPr>
        <w:tc>
          <w:tcPr>
            <w:tcW w:w="2046" w:type="dxa"/>
          </w:tcPr>
          <w:p w:rsidR="00C678F6" w:rsidRPr="003F1E31" w:rsidRDefault="00C678F6" w:rsidP="00D20E71">
            <w:pPr>
              <w:pStyle w:val="mae"/>
              <w:rPr>
                <w:rFonts w:asciiTheme="majorHAnsi" w:hAnsiTheme="majorHAnsi" w:cs="Tahoma"/>
              </w:rPr>
            </w:pPr>
            <w:r w:rsidRPr="003F1E31">
              <w:rPr>
                <w:rFonts w:asciiTheme="majorHAnsi" w:hAnsiTheme="majorHAnsi" w:cs="Tahoma"/>
              </w:rPr>
              <w:t>inwestor</w:t>
            </w:r>
          </w:p>
        </w:tc>
        <w:tc>
          <w:tcPr>
            <w:tcW w:w="7563" w:type="dxa"/>
            <w:gridSpan w:val="2"/>
          </w:tcPr>
          <w:p w:rsidR="00C678F6" w:rsidRPr="006F759A" w:rsidRDefault="00AA6910" w:rsidP="00D20E71">
            <w:pPr>
              <w:pStyle w:val="ARIAL10"/>
              <w:rPr>
                <w:rFonts w:asciiTheme="majorHAnsi" w:hAnsiTheme="majorHAnsi" w:cs="Tahoma"/>
                <w:b/>
                <w:lang w:val="pl-PL"/>
              </w:rPr>
            </w:pPr>
            <w:bookmarkStart w:id="4" w:name="inwestor"/>
            <w:r w:rsidRPr="006F759A">
              <w:rPr>
                <w:rFonts w:asciiTheme="majorHAnsi" w:hAnsiTheme="majorHAnsi" w:cs="Tahoma"/>
                <w:b/>
                <w:lang w:val="pl-PL"/>
              </w:rPr>
              <w:t>GMINA POLICZNA</w:t>
            </w:r>
          </w:p>
          <w:p w:rsidR="0048188E" w:rsidRPr="006F759A" w:rsidRDefault="00AA6910" w:rsidP="00D20E71">
            <w:pPr>
              <w:pStyle w:val="ARIAL10"/>
              <w:rPr>
                <w:rFonts w:asciiTheme="majorHAnsi" w:hAnsiTheme="majorHAnsi" w:cs="Tahoma"/>
                <w:lang w:val="pl-PL"/>
              </w:rPr>
            </w:pPr>
            <w:r w:rsidRPr="006F759A">
              <w:rPr>
                <w:rFonts w:asciiTheme="majorHAnsi" w:hAnsiTheme="majorHAnsi" w:cs="Tahoma"/>
                <w:lang w:val="pl-PL"/>
              </w:rPr>
              <w:t>ul. Bolesława Prusa 11, 26-720 Policzna</w:t>
            </w:r>
            <w:bookmarkEnd w:id="4"/>
          </w:p>
        </w:tc>
      </w:tr>
      <w:tr w:rsidR="00C678F6" w:rsidRPr="006F759A" w:rsidTr="00D20E71">
        <w:trPr>
          <w:trHeight w:val="698"/>
        </w:trPr>
        <w:tc>
          <w:tcPr>
            <w:tcW w:w="2046" w:type="dxa"/>
          </w:tcPr>
          <w:p w:rsidR="00C678F6" w:rsidRPr="003F1E31" w:rsidRDefault="00C678F6" w:rsidP="00D20E71">
            <w:pPr>
              <w:pStyle w:val="mae"/>
              <w:rPr>
                <w:rFonts w:asciiTheme="majorHAnsi" w:hAnsiTheme="majorHAnsi" w:cs="Tahoma"/>
              </w:rPr>
            </w:pPr>
            <w:r w:rsidRPr="003F1E31">
              <w:rPr>
                <w:rFonts w:asciiTheme="majorHAnsi" w:hAnsiTheme="majorHAnsi" w:cs="Tahoma"/>
              </w:rPr>
              <w:t>jednostka projektowa</w:t>
            </w:r>
          </w:p>
          <w:p w:rsidR="00C678F6" w:rsidRPr="003F1E31" w:rsidRDefault="00C678F6" w:rsidP="00D20E71">
            <w:pPr>
              <w:rPr>
                <w:rFonts w:asciiTheme="majorHAnsi" w:hAnsiTheme="majorHAnsi" w:cs="Tahoma"/>
              </w:rPr>
            </w:pPr>
          </w:p>
        </w:tc>
        <w:tc>
          <w:tcPr>
            <w:tcW w:w="7563" w:type="dxa"/>
            <w:gridSpan w:val="2"/>
          </w:tcPr>
          <w:p w:rsidR="00C678F6" w:rsidRPr="006F759A" w:rsidRDefault="00C678F6" w:rsidP="00D20E71">
            <w:pPr>
              <w:autoSpaceDE w:val="0"/>
              <w:autoSpaceDN w:val="0"/>
              <w:adjustRightInd w:val="0"/>
              <w:spacing w:line="240" w:lineRule="auto"/>
              <w:rPr>
                <w:rFonts w:asciiTheme="majorHAnsi" w:hAnsiTheme="majorHAnsi" w:cs="Tahoma"/>
                <w:b/>
                <w:sz w:val="20"/>
                <w:lang w:val="pl-PL"/>
              </w:rPr>
            </w:pPr>
            <w:r w:rsidRPr="006F759A">
              <w:rPr>
                <w:rFonts w:asciiTheme="majorHAnsi" w:hAnsiTheme="majorHAnsi" w:cs="Tahoma"/>
                <w:b/>
                <w:sz w:val="20"/>
                <w:lang w:val="pl-PL"/>
              </w:rPr>
              <w:t>isba GRUPA PROJEKTOWA sp. z o.o.</w:t>
            </w:r>
          </w:p>
          <w:p w:rsidR="00C678F6" w:rsidRPr="006F759A" w:rsidRDefault="00C678F6" w:rsidP="00AA6910">
            <w:pPr>
              <w:pStyle w:val="ARIAL10"/>
              <w:rPr>
                <w:rFonts w:asciiTheme="majorHAnsi" w:hAnsiTheme="majorHAnsi" w:cs="Tahoma"/>
                <w:lang w:val="pl-PL"/>
              </w:rPr>
            </w:pPr>
            <w:r w:rsidRPr="006F759A">
              <w:rPr>
                <w:rFonts w:asciiTheme="majorHAnsi" w:hAnsiTheme="majorHAnsi" w:cs="Tahoma"/>
                <w:lang w:val="pl-PL"/>
              </w:rPr>
              <w:t>ul. Mosiężna 27, lok.8, 53-441 Wrocław</w:t>
            </w:r>
          </w:p>
          <w:p w:rsidR="00C678F6" w:rsidRPr="006F759A" w:rsidRDefault="00C678F6" w:rsidP="00AA6910">
            <w:pPr>
              <w:pStyle w:val="ARIAL10"/>
              <w:rPr>
                <w:rFonts w:asciiTheme="majorHAnsi" w:hAnsiTheme="majorHAnsi" w:cs="Tahoma"/>
                <w:sz w:val="18"/>
                <w:szCs w:val="18"/>
                <w:lang w:val="pl-PL"/>
              </w:rPr>
            </w:pPr>
            <w:r w:rsidRPr="006F759A">
              <w:rPr>
                <w:rFonts w:asciiTheme="majorHAnsi" w:hAnsiTheme="majorHAnsi" w:cs="Tahoma"/>
                <w:lang w:val="pl-PL"/>
              </w:rPr>
              <w:t>t.: +48 506 826 492  biuro@isba.com.pl</w:t>
            </w:r>
          </w:p>
        </w:tc>
      </w:tr>
      <w:tr w:rsidR="00C678F6" w:rsidRPr="006F759A" w:rsidTr="00D20E71">
        <w:trPr>
          <w:trHeight w:hRule="exact" w:val="95"/>
        </w:trPr>
        <w:tc>
          <w:tcPr>
            <w:tcW w:w="9609" w:type="dxa"/>
            <w:gridSpan w:val="3"/>
          </w:tcPr>
          <w:p w:rsidR="00C678F6" w:rsidRPr="006F759A" w:rsidRDefault="00C678F6" w:rsidP="00D20E71">
            <w:pPr>
              <w:pStyle w:val="ARIAL10"/>
              <w:rPr>
                <w:rFonts w:asciiTheme="majorHAnsi" w:hAnsiTheme="majorHAnsi" w:cs="Tahoma"/>
                <w:lang w:val="pl-PL"/>
              </w:rPr>
            </w:pPr>
          </w:p>
        </w:tc>
      </w:tr>
      <w:tr w:rsidR="00C678F6" w:rsidRPr="003F1E31" w:rsidTr="00D20E71">
        <w:trPr>
          <w:trHeight w:hRule="exact" w:val="696"/>
        </w:trPr>
        <w:tc>
          <w:tcPr>
            <w:tcW w:w="2046" w:type="dxa"/>
          </w:tcPr>
          <w:p w:rsidR="00C678F6" w:rsidRPr="003F1E31" w:rsidRDefault="00C678F6" w:rsidP="00D20E71">
            <w:pPr>
              <w:pStyle w:val="mae"/>
              <w:rPr>
                <w:rFonts w:asciiTheme="majorHAnsi" w:hAnsiTheme="majorHAnsi" w:cs="Tahoma"/>
              </w:rPr>
            </w:pPr>
            <w:r w:rsidRPr="003F1E31">
              <w:rPr>
                <w:rFonts w:asciiTheme="majorHAnsi" w:hAnsiTheme="majorHAnsi" w:cs="Tahoma"/>
              </w:rPr>
              <w:t>data opracowania</w:t>
            </w:r>
          </w:p>
          <w:p w:rsidR="00C678F6" w:rsidRPr="003F1E31" w:rsidRDefault="00C678F6" w:rsidP="00D20E71">
            <w:pPr>
              <w:rPr>
                <w:rFonts w:asciiTheme="majorHAnsi" w:hAnsiTheme="majorHAnsi" w:cs="Tahoma"/>
              </w:rPr>
            </w:pPr>
          </w:p>
          <w:p w:rsidR="00C678F6" w:rsidRPr="003F1E31" w:rsidRDefault="00C678F6" w:rsidP="00D20E71">
            <w:pPr>
              <w:jc w:val="right"/>
              <w:rPr>
                <w:rFonts w:asciiTheme="majorHAnsi" w:hAnsiTheme="majorHAnsi" w:cs="Tahoma"/>
              </w:rPr>
            </w:pPr>
          </w:p>
        </w:tc>
        <w:tc>
          <w:tcPr>
            <w:tcW w:w="7563" w:type="dxa"/>
            <w:gridSpan w:val="2"/>
          </w:tcPr>
          <w:p w:rsidR="00C678F6" w:rsidRPr="003F1E31" w:rsidRDefault="006F759A" w:rsidP="002D151C">
            <w:pPr>
              <w:pStyle w:val="ARIAL10"/>
              <w:rPr>
                <w:rFonts w:asciiTheme="majorHAnsi" w:hAnsiTheme="majorHAnsi" w:cs="Tahoma"/>
              </w:rPr>
            </w:pPr>
            <w:bookmarkStart w:id="5" w:name="data"/>
            <w:r>
              <w:rPr>
                <w:rFonts w:asciiTheme="majorHAnsi" w:hAnsiTheme="majorHAnsi" w:cs="Tahoma"/>
                <w:caps/>
              </w:rPr>
              <w:t>28/02</w:t>
            </w:r>
            <w:r w:rsidR="007D4FCF" w:rsidRPr="002D151C">
              <w:rPr>
                <w:rFonts w:asciiTheme="majorHAnsi" w:hAnsiTheme="majorHAnsi" w:cs="Tahoma"/>
                <w:caps/>
              </w:rPr>
              <w:t>/20</w:t>
            </w:r>
            <w:r w:rsidR="00AA6910" w:rsidRPr="002D151C">
              <w:rPr>
                <w:rFonts w:asciiTheme="majorHAnsi" w:hAnsiTheme="majorHAnsi" w:cs="Tahoma"/>
                <w:caps/>
              </w:rPr>
              <w:t>2</w:t>
            </w:r>
            <w:r w:rsidR="007D4FCF" w:rsidRPr="002D151C">
              <w:rPr>
                <w:rFonts w:asciiTheme="majorHAnsi" w:hAnsiTheme="majorHAnsi" w:cs="Tahoma"/>
                <w:caps/>
              </w:rPr>
              <w:t>2</w:t>
            </w:r>
            <w:bookmarkEnd w:id="5"/>
          </w:p>
        </w:tc>
      </w:tr>
      <w:bookmarkEnd w:id="0"/>
    </w:tbl>
    <w:p w:rsidR="004C6C1D" w:rsidRDefault="004C6C1D" w:rsidP="004C6C1D">
      <w:pPr>
        <w:rPr>
          <w:lang w:val="pl-PL"/>
        </w:rPr>
      </w:pPr>
    </w:p>
    <w:tbl>
      <w:tblPr>
        <w:tblW w:w="9609" w:type="dxa"/>
        <w:tblLayout w:type="fixed"/>
        <w:tblLook w:val="01E0" w:firstRow="1" w:lastRow="1" w:firstColumn="1" w:lastColumn="1" w:noHBand="0" w:noVBand="0"/>
      </w:tblPr>
      <w:tblGrid>
        <w:gridCol w:w="2046"/>
        <w:gridCol w:w="7563"/>
      </w:tblGrid>
      <w:tr w:rsidR="004C6C1D" w:rsidRPr="006F759A" w:rsidTr="004D1D17">
        <w:trPr>
          <w:trHeight w:val="567"/>
        </w:trPr>
        <w:tc>
          <w:tcPr>
            <w:tcW w:w="2046" w:type="dxa"/>
            <w:tcBorders>
              <w:top w:val="single" w:sz="24" w:space="0" w:color="auto"/>
              <w:left w:val="single" w:sz="24" w:space="0" w:color="auto"/>
              <w:bottom w:val="single" w:sz="24" w:space="0" w:color="auto"/>
            </w:tcBorders>
            <w:vAlign w:val="center"/>
          </w:tcPr>
          <w:p w:rsidR="004C6C1D" w:rsidRPr="003F1E31" w:rsidRDefault="004C6C1D" w:rsidP="004D1D17">
            <w:pPr>
              <w:pStyle w:val="mae"/>
              <w:rPr>
                <w:rFonts w:asciiTheme="majorHAnsi" w:hAnsiTheme="majorHAnsi"/>
              </w:rPr>
            </w:pPr>
            <w:r w:rsidRPr="003F1E31">
              <w:rPr>
                <w:rFonts w:asciiTheme="majorHAnsi" w:hAnsiTheme="majorHAnsi"/>
              </w:rPr>
              <w:t xml:space="preserve">nazwa elementu </w:t>
            </w:r>
          </w:p>
          <w:p w:rsidR="004C6C1D" w:rsidRPr="003F1E31" w:rsidRDefault="004C6C1D" w:rsidP="004D1D17">
            <w:pPr>
              <w:pStyle w:val="mae"/>
              <w:rPr>
                <w:rFonts w:asciiTheme="majorHAnsi" w:hAnsiTheme="majorHAnsi"/>
              </w:rPr>
            </w:pPr>
            <w:r w:rsidRPr="003F1E31">
              <w:rPr>
                <w:rFonts w:asciiTheme="majorHAnsi" w:hAnsiTheme="majorHAnsi"/>
              </w:rPr>
              <w:t>projektu budowlanego</w:t>
            </w:r>
          </w:p>
        </w:tc>
        <w:tc>
          <w:tcPr>
            <w:tcW w:w="7563" w:type="dxa"/>
            <w:tcBorders>
              <w:top w:val="single" w:sz="24" w:space="0" w:color="auto"/>
              <w:bottom w:val="single" w:sz="24" w:space="0" w:color="auto"/>
              <w:right w:val="single" w:sz="24" w:space="0" w:color="auto"/>
            </w:tcBorders>
            <w:vAlign w:val="center"/>
          </w:tcPr>
          <w:p w:rsidR="004C6C1D" w:rsidRPr="006F759A" w:rsidRDefault="00D71F08" w:rsidP="007D4FCF">
            <w:pPr>
              <w:pStyle w:val="Tytu"/>
              <w:spacing w:before="240"/>
              <w:rPr>
                <w:lang w:val="pl-PL"/>
              </w:rPr>
            </w:pPr>
            <w:r w:rsidRPr="006F759A">
              <w:rPr>
                <w:lang w:val="pl-PL"/>
              </w:rPr>
              <w:t>SPECYFIKACJA TECHNICZNA WYKONANIA I ODBIORU ROBÓT BUDOWLANYCH</w:t>
            </w:r>
          </w:p>
        </w:tc>
      </w:tr>
      <w:tr w:rsidR="00C75ED3" w:rsidRPr="003F1E31" w:rsidTr="004D1D17">
        <w:trPr>
          <w:trHeight w:val="567"/>
        </w:trPr>
        <w:tc>
          <w:tcPr>
            <w:tcW w:w="2046" w:type="dxa"/>
            <w:tcBorders>
              <w:top w:val="single" w:sz="24" w:space="0" w:color="auto"/>
              <w:left w:val="single" w:sz="24" w:space="0" w:color="auto"/>
              <w:bottom w:val="single" w:sz="24" w:space="0" w:color="auto"/>
            </w:tcBorders>
            <w:vAlign w:val="center"/>
          </w:tcPr>
          <w:p w:rsidR="00C75ED3" w:rsidRPr="003F1E31" w:rsidRDefault="00C75ED3" w:rsidP="004D1D17">
            <w:pPr>
              <w:pStyle w:val="mae"/>
              <w:rPr>
                <w:rFonts w:asciiTheme="majorHAnsi" w:hAnsiTheme="majorHAnsi"/>
              </w:rPr>
            </w:pPr>
            <w:r>
              <w:rPr>
                <w:rFonts w:asciiTheme="majorHAnsi" w:hAnsiTheme="majorHAnsi"/>
              </w:rPr>
              <w:t>BRANŻA</w:t>
            </w:r>
          </w:p>
        </w:tc>
        <w:tc>
          <w:tcPr>
            <w:tcW w:w="7563" w:type="dxa"/>
            <w:tcBorders>
              <w:top w:val="single" w:sz="24" w:space="0" w:color="auto"/>
              <w:bottom w:val="single" w:sz="24" w:space="0" w:color="auto"/>
              <w:right w:val="single" w:sz="24" w:space="0" w:color="auto"/>
            </w:tcBorders>
            <w:vAlign w:val="center"/>
          </w:tcPr>
          <w:p w:rsidR="00C75ED3" w:rsidRPr="003F1E31" w:rsidRDefault="00C75ED3" w:rsidP="007D4FCF">
            <w:pPr>
              <w:pStyle w:val="Tytu"/>
              <w:spacing w:before="240"/>
            </w:pPr>
            <w:r>
              <w:t>INSTALACJE TELETECHNICZNE</w:t>
            </w:r>
          </w:p>
        </w:tc>
      </w:tr>
    </w:tbl>
    <w:p w:rsidR="004C6C1D" w:rsidRPr="00D20E71" w:rsidRDefault="004C6C1D" w:rsidP="004C6C1D">
      <w:pPr>
        <w:rPr>
          <w:sz w:val="12"/>
          <w:szCs w:val="12"/>
          <w:lang w:val="pl-PL"/>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3544"/>
        <w:gridCol w:w="1559"/>
        <w:gridCol w:w="1276"/>
        <w:gridCol w:w="1417"/>
      </w:tblGrid>
      <w:tr w:rsidR="004C6C1D" w:rsidRPr="00D20E71" w:rsidTr="004D1D17">
        <w:trPr>
          <w:trHeight w:val="252"/>
        </w:trPr>
        <w:tc>
          <w:tcPr>
            <w:tcW w:w="2127" w:type="dxa"/>
            <w:tcBorders>
              <w:top w:val="nil"/>
              <w:left w:val="nil"/>
              <w:bottom w:val="nil"/>
              <w:right w:val="nil"/>
            </w:tcBorders>
          </w:tcPr>
          <w:p w:rsidR="004C6C1D" w:rsidRPr="00D20E71" w:rsidRDefault="004C6C1D" w:rsidP="004D1D17">
            <w:pPr>
              <w:pStyle w:val="mae"/>
            </w:pPr>
            <w:bookmarkStart w:id="6" w:name="tabela_projektanci_1"/>
          </w:p>
        </w:tc>
        <w:tc>
          <w:tcPr>
            <w:tcW w:w="3544" w:type="dxa"/>
            <w:tcBorders>
              <w:top w:val="nil"/>
              <w:left w:val="nil"/>
              <w:bottom w:val="nil"/>
              <w:right w:val="nil"/>
            </w:tcBorders>
          </w:tcPr>
          <w:p w:rsidR="004C6C1D" w:rsidRPr="00D20E71" w:rsidRDefault="004C6C1D" w:rsidP="004D1D17">
            <w:pPr>
              <w:pStyle w:val="mae"/>
            </w:pPr>
            <w:r w:rsidRPr="00D20E71">
              <w:t>projektant / uprawnienia</w:t>
            </w:r>
          </w:p>
        </w:tc>
        <w:tc>
          <w:tcPr>
            <w:tcW w:w="1559" w:type="dxa"/>
            <w:tcBorders>
              <w:top w:val="nil"/>
              <w:left w:val="nil"/>
              <w:bottom w:val="nil"/>
              <w:right w:val="nil"/>
            </w:tcBorders>
          </w:tcPr>
          <w:p w:rsidR="004C6C1D" w:rsidRPr="00D20E71" w:rsidRDefault="004C6C1D" w:rsidP="004D1D17">
            <w:pPr>
              <w:pStyle w:val="mae"/>
            </w:pPr>
            <w:r w:rsidRPr="00D20E71">
              <w:t>nr uprawnień</w:t>
            </w:r>
          </w:p>
        </w:tc>
        <w:tc>
          <w:tcPr>
            <w:tcW w:w="1276" w:type="dxa"/>
            <w:tcBorders>
              <w:top w:val="nil"/>
              <w:left w:val="nil"/>
              <w:bottom w:val="nil"/>
              <w:right w:val="nil"/>
            </w:tcBorders>
          </w:tcPr>
          <w:p w:rsidR="004C6C1D" w:rsidRPr="00D20E71" w:rsidRDefault="004C6C1D" w:rsidP="004D1D17">
            <w:pPr>
              <w:pStyle w:val="mae"/>
            </w:pPr>
            <w:r w:rsidRPr="00D20E71">
              <w:t>data opracowania/ sprawdzenia</w:t>
            </w:r>
          </w:p>
        </w:tc>
        <w:tc>
          <w:tcPr>
            <w:tcW w:w="1417" w:type="dxa"/>
            <w:tcBorders>
              <w:top w:val="nil"/>
              <w:left w:val="nil"/>
              <w:bottom w:val="nil"/>
              <w:right w:val="nil"/>
            </w:tcBorders>
          </w:tcPr>
          <w:p w:rsidR="004C6C1D" w:rsidRPr="00D20E71" w:rsidRDefault="004C6C1D" w:rsidP="004D1D17">
            <w:pPr>
              <w:pStyle w:val="mae"/>
            </w:pPr>
            <w:r w:rsidRPr="00D20E71">
              <w:t>podpis</w:t>
            </w:r>
          </w:p>
          <w:p w:rsidR="004C6C1D" w:rsidRPr="00D20E71" w:rsidRDefault="004C6C1D" w:rsidP="004D1D17">
            <w:pPr>
              <w:pStyle w:val="mae"/>
            </w:pPr>
          </w:p>
        </w:tc>
      </w:tr>
      <w:tr w:rsidR="004C6C1D" w:rsidRPr="00D20E71" w:rsidTr="004D1D17">
        <w:trPr>
          <w:trHeight w:val="172"/>
        </w:trPr>
        <w:tc>
          <w:tcPr>
            <w:tcW w:w="2127" w:type="dxa"/>
            <w:tcBorders>
              <w:top w:val="nil"/>
              <w:left w:val="nil"/>
              <w:bottom w:val="nil"/>
              <w:right w:val="nil"/>
            </w:tcBorders>
          </w:tcPr>
          <w:p w:rsidR="004C6C1D" w:rsidRPr="00145C9E" w:rsidRDefault="00AA6910" w:rsidP="008520E9">
            <w:pPr>
              <w:pStyle w:val="mae"/>
              <w:rPr>
                <w:b/>
              </w:rPr>
            </w:pPr>
            <w:r>
              <w:rPr>
                <w:b/>
              </w:rPr>
              <w:t xml:space="preserve">INSTALACJE </w:t>
            </w:r>
            <w:r w:rsidR="008520E9">
              <w:rPr>
                <w:b/>
              </w:rPr>
              <w:t>TELETECHNICZNE</w:t>
            </w:r>
          </w:p>
        </w:tc>
        <w:tc>
          <w:tcPr>
            <w:tcW w:w="3544" w:type="dxa"/>
            <w:tcBorders>
              <w:top w:val="nil"/>
              <w:left w:val="nil"/>
              <w:bottom w:val="nil"/>
              <w:right w:val="nil"/>
            </w:tcBorders>
          </w:tcPr>
          <w:p w:rsidR="004C6C1D" w:rsidRPr="00D20E71" w:rsidRDefault="004C6C1D" w:rsidP="004D1D17"/>
        </w:tc>
        <w:tc>
          <w:tcPr>
            <w:tcW w:w="1559" w:type="dxa"/>
            <w:tcBorders>
              <w:top w:val="nil"/>
              <w:left w:val="nil"/>
              <w:bottom w:val="nil"/>
              <w:right w:val="nil"/>
            </w:tcBorders>
          </w:tcPr>
          <w:p w:rsidR="004C6C1D" w:rsidRPr="00D20E71" w:rsidRDefault="004C6C1D" w:rsidP="004D1D17"/>
        </w:tc>
        <w:tc>
          <w:tcPr>
            <w:tcW w:w="1276" w:type="dxa"/>
            <w:tcBorders>
              <w:top w:val="nil"/>
              <w:left w:val="nil"/>
              <w:bottom w:val="nil"/>
              <w:right w:val="nil"/>
            </w:tcBorders>
          </w:tcPr>
          <w:p w:rsidR="004C6C1D" w:rsidRPr="00D20E71" w:rsidRDefault="004C6C1D" w:rsidP="004D1D17"/>
        </w:tc>
        <w:tc>
          <w:tcPr>
            <w:tcW w:w="1417" w:type="dxa"/>
            <w:tcBorders>
              <w:top w:val="nil"/>
              <w:left w:val="nil"/>
              <w:bottom w:val="nil"/>
              <w:right w:val="nil"/>
            </w:tcBorders>
          </w:tcPr>
          <w:p w:rsidR="004C6C1D" w:rsidRPr="00D20E71" w:rsidRDefault="004C6C1D" w:rsidP="004D1D17"/>
        </w:tc>
      </w:tr>
      <w:tr w:rsidR="004C6C1D" w:rsidRPr="00D20E71" w:rsidTr="004D1D17">
        <w:trPr>
          <w:trHeight w:val="571"/>
        </w:trPr>
        <w:tc>
          <w:tcPr>
            <w:tcW w:w="2127" w:type="dxa"/>
            <w:tcBorders>
              <w:top w:val="nil"/>
              <w:left w:val="nil"/>
              <w:bottom w:val="nil"/>
              <w:right w:val="nil"/>
            </w:tcBorders>
          </w:tcPr>
          <w:p w:rsidR="004C6C1D" w:rsidRPr="00145C9E" w:rsidRDefault="0048188E" w:rsidP="004D1D17">
            <w:pPr>
              <w:pStyle w:val="mae"/>
              <w:rPr>
                <w:b/>
              </w:rPr>
            </w:pPr>
            <w:r>
              <w:rPr>
                <w:b/>
              </w:rPr>
              <w:t>projektant</w:t>
            </w:r>
          </w:p>
        </w:tc>
        <w:tc>
          <w:tcPr>
            <w:tcW w:w="3544" w:type="dxa"/>
            <w:tcBorders>
              <w:top w:val="nil"/>
              <w:left w:val="nil"/>
              <w:bottom w:val="nil"/>
              <w:right w:val="nil"/>
            </w:tcBorders>
          </w:tcPr>
          <w:p w:rsidR="00B60161" w:rsidRPr="00B60161" w:rsidRDefault="00B60161" w:rsidP="00B60161">
            <w:pPr>
              <w:rPr>
                <w:lang w:val="pl-PL"/>
              </w:rPr>
            </w:pPr>
            <w:r w:rsidRPr="00B60161">
              <w:rPr>
                <w:lang w:val="pl-PL"/>
              </w:rPr>
              <w:t xml:space="preserve">mgr inż. </w:t>
            </w:r>
            <w:bookmarkStart w:id="7" w:name="ie_projektant"/>
            <w:r w:rsidR="008520E9">
              <w:rPr>
                <w:lang w:val="pl-PL"/>
              </w:rPr>
              <w:t>PIOTR BARCEWICZ</w:t>
            </w:r>
            <w:bookmarkEnd w:id="7"/>
            <w:r w:rsidR="008520E9">
              <w:rPr>
                <w:lang w:val="pl-PL"/>
              </w:rPr>
              <w:t xml:space="preserve"> </w:t>
            </w:r>
          </w:p>
          <w:p w:rsidR="004C6C1D" w:rsidRPr="006F759A" w:rsidRDefault="00B60161" w:rsidP="008520E9">
            <w:pPr>
              <w:pStyle w:val="mae"/>
              <w:rPr>
                <w:sz w:val="14"/>
                <w:szCs w:val="14"/>
                <w:lang w:val="pl-PL"/>
              </w:rPr>
            </w:pPr>
            <w:r w:rsidRPr="00B60161">
              <w:rPr>
                <w:rFonts w:asciiTheme="majorHAnsi" w:hAnsiTheme="majorHAnsi" w:cs="Tahoma"/>
                <w:sz w:val="14"/>
                <w:szCs w:val="14"/>
                <w:lang w:val="pl-PL"/>
              </w:rPr>
              <w:t xml:space="preserve">UPRAWNIENIA </w:t>
            </w:r>
            <w:r w:rsidR="008520E9">
              <w:rPr>
                <w:rFonts w:asciiTheme="majorHAnsi" w:hAnsiTheme="majorHAnsi" w:cs="Tahoma"/>
                <w:sz w:val="14"/>
                <w:szCs w:val="14"/>
                <w:lang w:val="pl-PL"/>
              </w:rPr>
              <w:t>BUDOWLANE W SPECJALNOŚCI INSTALACYJNEJ W ZAKRESIE SIECI, INSTALACJI I URZĄDZEŃ ELEKTRYCZNYCH I ELEKTROENERGETYCZNYCH DO PROJEKTOWANIA BEZ OGRANICZEŃ</w:t>
            </w:r>
          </w:p>
        </w:tc>
        <w:tc>
          <w:tcPr>
            <w:tcW w:w="1559" w:type="dxa"/>
            <w:tcBorders>
              <w:top w:val="nil"/>
              <w:left w:val="nil"/>
              <w:bottom w:val="nil"/>
              <w:right w:val="nil"/>
            </w:tcBorders>
          </w:tcPr>
          <w:p w:rsidR="004C6C1D" w:rsidRPr="00145C9E" w:rsidRDefault="008520E9" w:rsidP="004D1D17">
            <w:pPr>
              <w:rPr>
                <w:sz w:val="20"/>
                <w:szCs w:val="20"/>
              </w:rPr>
            </w:pPr>
            <w:r>
              <w:rPr>
                <w:sz w:val="20"/>
                <w:szCs w:val="20"/>
                <w:lang w:val="pl-PL"/>
              </w:rPr>
              <w:t>296/DOŚ/08</w:t>
            </w:r>
          </w:p>
        </w:tc>
        <w:bookmarkStart w:id="8" w:name="_GoBack"/>
        <w:bookmarkEnd w:id="8"/>
        <w:tc>
          <w:tcPr>
            <w:tcW w:w="1276" w:type="dxa"/>
            <w:tcBorders>
              <w:top w:val="nil"/>
              <w:left w:val="nil"/>
              <w:bottom w:val="nil"/>
              <w:right w:val="nil"/>
            </w:tcBorders>
          </w:tcPr>
          <w:p w:rsidR="004C6C1D" w:rsidRPr="00A8704B" w:rsidRDefault="00F36085" w:rsidP="006F759A">
            <w:pPr>
              <w:pStyle w:val="mae"/>
              <w:rPr>
                <w:sz w:val="20"/>
                <w:szCs w:val="20"/>
              </w:rPr>
            </w:pPr>
            <w:r>
              <w:fldChar w:fldCharType="begin"/>
            </w:r>
            <w:r>
              <w:instrText xml:space="preserve"> REF data \h  \* MERGEFORMAT </w:instrText>
            </w:r>
            <w:r>
              <w:fldChar w:fldCharType="separate"/>
            </w:r>
            <w:r w:rsidR="00A93E4B" w:rsidRPr="00A93E4B">
              <w:rPr>
                <w:rStyle w:val="Odwoaniedelikatne"/>
                <w:szCs w:val="20"/>
              </w:rPr>
              <w:t>28/02/</w:t>
            </w:r>
            <w:r w:rsidR="00A93E4B" w:rsidRPr="00A93E4B">
              <w:rPr>
                <w:rStyle w:val="Odwoaniedelikatne"/>
                <w:sz w:val="22"/>
              </w:rPr>
              <w:t>2022</w:t>
            </w:r>
            <w:r>
              <w:fldChar w:fldCharType="end"/>
            </w:r>
          </w:p>
        </w:tc>
        <w:tc>
          <w:tcPr>
            <w:tcW w:w="1417" w:type="dxa"/>
            <w:tcBorders>
              <w:top w:val="nil"/>
              <w:left w:val="nil"/>
              <w:bottom w:val="nil"/>
              <w:right w:val="nil"/>
            </w:tcBorders>
          </w:tcPr>
          <w:p w:rsidR="004C6C1D" w:rsidRPr="00D20E71" w:rsidRDefault="004C6C1D" w:rsidP="004D1D17"/>
        </w:tc>
      </w:tr>
      <w:tr w:rsidR="00AA6910" w:rsidRPr="00D20E71" w:rsidTr="004D1D17">
        <w:trPr>
          <w:trHeight w:val="571"/>
        </w:trPr>
        <w:tc>
          <w:tcPr>
            <w:tcW w:w="2127" w:type="dxa"/>
            <w:tcBorders>
              <w:top w:val="nil"/>
              <w:left w:val="nil"/>
              <w:bottom w:val="nil"/>
              <w:right w:val="nil"/>
            </w:tcBorders>
          </w:tcPr>
          <w:p w:rsidR="00AA6910" w:rsidRPr="00145C9E" w:rsidRDefault="00AA6910" w:rsidP="00180AB7">
            <w:pPr>
              <w:pStyle w:val="mae"/>
              <w:rPr>
                <w:b/>
              </w:rPr>
            </w:pPr>
          </w:p>
        </w:tc>
        <w:tc>
          <w:tcPr>
            <w:tcW w:w="3544" w:type="dxa"/>
            <w:tcBorders>
              <w:top w:val="nil"/>
              <w:left w:val="nil"/>
              <w:bottom w:val="nil"/>
              <w:right w:val="nil"/>
            </w:tcBorders>
          </w:tcPr>
          <w:p w:rsidR="00AA6910" w:rsidRPr="00145C9E" w:rsidRDefault="00AA6910" w:rsidP="00B60161">
            <w:pPr>
              <w:pStyle w:val="mae"/>
              <w:rPr>
                <w:sz w:val="14"/>
                <w:szCs w:val="14"/>
              </w:rPr>
            </w:pPr>
          </w:p>
        </w:tc>
        <w:tc>
          <w:tcPr>
            <w:tcW w:w="1559" w:type="dxa"/>
            <w:tcBorders>
              <w:top w:val="nil"/>
              <w:left w:val="nil"/>
              <w:bottom w:val="nil"/>
              <w:right w:val="nil"/>
            </w:tcBorders>
          </w:tcPr>
          <w:p w:rsidR="00AA6910" w:rsidRPr="00B60161" w:rsidRDefault="00AA6910" w:rsidP="008520E9">
            <w:pPr>
              <w:rPr>
                <w:sz w:val="20"/>
                <w:szCs w:val="20"/>
                <w:lang w:val="pl-PL"/>
              </w:rPr>
            </w:pPr>
          </w:p>
        </w:tc>
        <w:tc>
          <w:tcPr>
            <w:tcW w:w="1276" w:type="dxa"/>
            <w:tcBorders>
              <w:top w:val="nil"/>
              <w:left w:val="nil"/>
              <w:bottom w:val="nil"/>
              <w:right w:val="nil"/>
            </w:tcBorders>
          </w:tcPr>
          <w:p w:rsidR="00AA6910" w:rsidRPr="00A8704B" w:rsidRDefault="00AA6910" w:rsidP="00AA6910">
            <w:pPr>
              <w:pStyle w:val="mae"/>
              <w:rPr>
                <w:sz w:val="20"/>
                <w:szCs w:val="20"/>
              </w:rPr>
            </w:pPr>
          </w:p>
        </w:tc>
        <w:tc>
          <w:tcPr>
            <w:tcW w:w="1417" w:type="dxa"/>
            <w:tcBorders>
              <w:top w:val="nil"/>
              <w:left w:val="nil"/>
              <w:bottom w:val="nil"/>
              <w:right w:val="nil"/>
            </w:tcBorders>
          </w:tcPr>
          <w:p w:rsidR="00AA6910" w:rsidRPr="00D20E71" w:rsidRDefault="00AA6910" w:rsidP="00180AB7"/>
        </w:tc>
      </w:tr>
      <w:bookmarkEnd w:id="6"/>
    </w:tbl>
    <w:p w:rsidR="00C678F6" w:rsidRPr="004C6C1D" w:rsidRDefault="00C678F6" w:rsidP="004C6C1D">
      <w:pPr>
        <w:rPr>
          <w:lang w:val="pl-PL"/>
        </w:rPr>
        <w:sectPr w:rsidR="00C678F6" w:rsidRPr="004C6C1D" w:rsidSect="00AC6E54">
          <w:headerReference w:type="default" r:id="rId10"/>
          <w:footerReference w:type="default" r:id="rId11"/>
          <w:headerReference w:type="first" r:id="rId12"/>
          <w:pgSz w:w="11906" w:h="16838"/>
          <w:pgMar w:top="1417" w:right="1417" w:bottom="1417" w:left="1417" w:header="708" w:footer="708" w:gutter="0"/>
          <w:cols w:space="708"/>
          <w:docGrid w:linePitch="360"/>
        </w:sectPr>
      </w:pPr>
    </w:p>
    <w:p w:rsidR="00D71F08" w:rsidRPr="00D71F08" w:rsidRDefault="00D71F08" w:rsidP="00D71F08">
      <w:pPr>
        <w:pStyle w:val="Nagwek1"/>
        <w:jc w:val="both"/>
        <w:rPr>
          <w:rFonts w:ascii="Arial" w:hAnsi="Arial" w:cs="Arial"/>
          <w:sz w:val="20"/>
          <w:szCs w:val="20"/>
        </w:rPr>
      </w:pPr>
      <w:r w:rsidRPr="00D71F08">
        <w:rPr>
          <w:rFonts w:ascii="Arial" w:hAnsi="Arial" w:cs="Arial"/>
          <w:sz w:val="20"/>
          <w:szCs w:val="20"/>
        </w:rPr>
        <w:lastRenderedPageBreak/>
        <w:t>Przedmiot i zakres stosowania specyfikacji</w:t>
      </w:r>
    </w:p>
    <w:p w:rsidR="00D71F08" w:rsidRPr="00D71F08" w:rsidRDefault="00D71F08" w:rsidP="00D71F08">
      <w:pPr>
        <w:pStyle w:val="Nagwek2"/>
        <w:numPr>
          <w:ilvl w:val="0"/>
          <w:numId w:val="0"/>
        </w:numPr>
        <w:ind w:left="283"/>
        <w:jc w:val="both"/>
        <w:rPr>
          <w:rFonts w:ascii="Arial" w:hAnsi="Arial" w:cs="Arial"/>
          <w:sz w:val="20"/>
          <w:szCs w:val="20"/>
        </w:rPr>
      </w:pPr>
      <w:bookmarkStart w:id="9" w:name="_Toc456909080"/>
      <w:bookmarkStart w:id="10" w:name="_Toc456909153"/>
      <w:bookmarkStart w:id="11" w:name="_Toc96634570"/>
      <w:r w:rsidRPr="00D71F08">
        <w:rPr>
          <w:rFonts w:ascii="Arial" w:hAnsi="Arial" w:cs="Arial"/>
          <w:sz w:val="20"/>
          <w:szCs w:val="20"/>
        </w:rPr>
        <w:t>Przedmiot ST</w:t>
      </w:r>
      <w:bookmarkEnd w:id="9"/>
      <w:bookmarkEnd w:id="10"/>
      <w:bookmarkEnd w:id="11"/>
    </w:p>
    <w:p w:rsidR="00D71F08" w:rsidRPr="006F759A" w:rsidRDefault="00D71F08" w:rsidP="00D71F08">
      <w:pPr>
        <w:jc w:val="both"/>
        <w:rPr>
          <w:rFonts w:ascii="Arial" w:hAnsi="Arial" w:cs="Arial"/>
          <w:b/>
          <w:sz w:val="20"/>
          <w:szCs w:val="20"/>
          <w:lang w:val="pl-PL"/>
        </w:rPr>
      </w:pPr>
      <w:bookmarkStart w:id="12" w:name="_Toc404949832"/>
      <w:bookmarkStart w:id="13" w:name="_Toc405033378"/>
      <w:bookmarkStart w:id="14" w:name="_Toc405033605"/>
      <w:bookmarkStart w:id="15" w:name="_Toc405127938"/>
      <w:bookmarkStart w:id="16" w:name="_Toc405297211"/>
      <w:bookmarkStart w:id="17" w:name="_Toc405400464"/>
      <w:bookmarkStart w:id="18" w:name="_Toc407351916"/>
      <w:bookmarkStart w:id="19" w:name="_Toc407359120"/>
      <w:bookmarkStart w:id="20" w:name="_Toc407362977"/>
      <w:bookmarkStart w:id="21" w:name="_Toc410705779"/>
      <w:bookmarkStart w:id="22" w:name="_Toc412568785"/>
      <w:bookmarkStart w:id="23" w:name="_Toc415934097"/>
      <w:bookmarkStart w:id="24" w:name="_Toc415934130"/>
      <w:bookmarkStart w:id="25" w:name="_Toc420061637"/>
      <w:bookmarkStart w:id="26" w:name="_Toc420061671"/>
      <w:bookmarkStart w:id="27" w:name="_Toc423106937"/>
      <w:bookmarkStart w:id="28" w:name="_Toc425515673"/>
      <w:bookmarkStart w:id="29" w:name="_Toc434713250"/>
      <w:bookmarkStart w:id="30" w:name="_Toc447809849"/>
      <w:bookmarkStart w:id="31" w:name="_Toc493563634"/>
      <w:bookmarkStart w:id="32" w:name="_Toc494502904"/>
      <w:bookmarkStart w:id="33" w:name="_Toc285376875"/>
      <w:bookmarkStart w:id="34" w:name="_Toc307825933"/>
      <w:bookmarkStart w:id="35" w:name="_Toc328648511"/>
      <w:bookmarkStart w:id="36" w:name="_Toc327342723"/>
      <w:bookmarkStart w:id="37" w:name="_Toc327342673"/>
      <w:bookmarkStart w:id="38" w:name="_Toc327342572"/>
      <w:bookmarkStart w:id="39" w:name="_Toc327128927"/>
      <w:bookmarkStart w:id="40" w:name="_Toc342147152"/>
      <w:bookmarkStart w:id="41" w:name="_Toc346618345"/>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6F759A">
        <w:rPr>
          <w:rFonts w:ascii="Arial" w:hAnsi="Arial" w:cs="Arial"/>
          <w:sz w:val="20"/>
          <w:szCs w:val="20"/>
          <w:lang w:val="pl-PL"/>
        </w:rPr>
        <w:t xml:space="preserve">Przedmiotem niniejszej ST są wymagania szczegółowe dotyczące wykonania i odbioru robót związanych z wykonaniem instalacji elektrycznych niskoprądowych - teletechnicznych </w:t>
      </w:r>
      <w:bookmarkEnd w:id="35"/>
    </w:p>
    <w:p w:rsidR="00D71F08" w:rsidRPr="006F759A" w:rsidRDefault="00D71F08" w:rsidP="00D71F08">
      <w:pPr>
        <w:jc w:val="both"/>
        <w:rPr>
          <w:rStyle w:val="Nagwek1Znak1"/>
          <w:rFonts w:cs="Arial"/>
          <w:sz w:val="20"/>
          <w:szCs w:val="20"/>
          <w:lang w:val="pl-PL"/>
        </w:rPr>
      </w:pPr>
    </w:p>
    <w:p w:rsidR="00D71F08" w:rsidRPr="00D71F08" w:rsidRDefault="00D71F08" w:rsidP="00D71F08">
      <w:pPr>
        <w:pStyle w:val="Nagwek2"/>
        <w:numPr>
          <w:ilvl w:val="0"/>
          <w:numId w:val="0"/>
        </w:numPr>
        <w:ind w:left="283"/>
        <w:jc w:val="both"/>
        <w:rPr>
          <w:rFonts w:ascii="Arial" w:hAnsi="Arial" w:cs="Arial"/>
          <w:sz w:val="20"/>
          <w:szCs w:val="20"/>
        </w:rPr>
      </w:pPr>
      <w:bookmarkStart w:id="42" w:name="_Toc456909081"/>
      <w:bookmarkStart w:id="43" w:name="_Toc456909154"/>
      <w:bookmarkStart w:id="44" w:name="_Toc96634571"/>
      <w:r w:rsidRPr="00D71F08">
        <w:rPr>
          <w:rFonts w:ascii="Arial" w:hAnsi="Arial" w:cs="Arial"/>
          <w:sz w:val="20"/>
          <w:szCs w:val="20"/>
        </w:rPr>
        <w:t>Zakres stosowania ST</w:t>
      </w:r>
      <w:bookmarkEnd w:id="36"/>
      <w:bookmarkEnd w:id="37"/>
      <w:bookmarkEnd w:id="38"/>
      <w:bookmarkEnd w:id="39"/>
      <w:bookmarkEnd w:id="40"/>
      <w:bookmarkEnd w:id="41"/>
      <w:bookmarkEnd w:id="42"/>
      <w:bookmarkEnd w:id="43"/>
      <w:bookmarkEnd w:id="44"/>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Specyfikacja techniczna stanowi obowiązującą podstawę opracowania dokumentów przetargowych i kontraktowych przy zlecaniu i realizacji robót.</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Odstępstwa od wymagań podanych w niniejszej specyfikacji mogą mieć miejsce tylko w przypadkach prostych robót o niewielkim znaczeniu, dla których istnieje pewność, że podstawowe wymagania bądź spełnione przy zastosowaniu metod wykonania wynikających z doświadczenia oraz uznanych reguł i zasad sztuki budowlanej.</w:t>
      </w:r>
    </w:p>
    <w:p w:rsidR="00D71F08" w:rsidRPr="006F759A" w:rsidRDefault="00D71F08" w:rsidP="00D71F08">
      <w:pPr>
        <w:jc w:val="both"/>
        <w:rPr>
          <w:rFonts w:ascii="Arial" w:hAnsi="Arial" w:cs="Arial"/>
          <w:sz w:val="20"/>
          <w:szCs w:val="20"/>
          <w:lang w:val="pl-PL"/>
        </w:rPr>
      </w:pPr>
    </w:p>
    <w:p w:rsidR="00D71F08" w:rsidRPr="00D71F08" w:rsidRDefault="00D71F08" w:rsidP="00D71F08">
      <w:pPr>
        <w:pStyle w:val="Nagwek2"/>
        <w:numPr>
          <w:ilvl w:val="0"/>
          <w:numId w:val="0"/>
        </w:numPr>
        <w:ind w:left="283"/>
        <w:jc w:val="both"/>
        <w:rPr>
          <w:rFonts w:ascii="Arial" w:hAnsi="Arial" w:cs="Arial"/>
          <w:sz w:val="20"/>
          <w:szCs w:val="20"/>
        </w:rPr>
      </w:pPr>
      <w:bookmarkStart w:id="45" w:name="_Toc327342724"/>
      <w:bookmarkStart w:id="46" w:name="_Toc327342674"/>
      <w:bookmarkStart w:id="47" w:name="_Toc327342573"/>
      <w:bookmarkStart w:id="48" w:name="_Toc327128928"/>
      <w:bookmarkStart w:id="49" w:name="_Toc342147153"/>
      <w:bookmarkStart w:id="50" w:name="_Toc346618346"/>
      <w:bookmarkStart w:id="51" w:name="_Toc456909082"/>
      <w:bookmarkStart w:id="52" w:name="_Toc456909155"/>
      <w:bookmarkStart w:id="53" w:name="_Toc96634572"/>
      <w:r w:rsidRPr="00D71F08">
        <w:rPr>
          <w:rFonts w:ascii="Arial" w:hAnsi="Arial" w:cs="Arial"/>
          <w:sz w:val="20"/>
          <w:szCs w:val="20"/>
        </w:rPr>
        <w:t>Zakres robót objętych ST</w:t>
      </w:r>
      <w:bookmarkEnd w:id="45"/>
      <w:bookmarkEnd w:id="46"/>
      <w:bookmarkEnd w:id="47"/>
      <w:bookmarkEnd w:id="48"/>
      <w:bookmarkEnd w:id="49"/>
      <w:bookmarkEnd w:id="50"/>
      <w:bookmarkEnd w:id="51"/>
      <w:bookmarkEnd w:id="52"/>
      <w:bookmarkEnd w:id="53"/>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Ustalenia zawarte w niniejszej ST dotyczą zasad prowadzenia robót związanych z wykonaniem wewnętrznych instalacji teletechnicznych w przedmiotowym budynku w zakresie:</w:t>
      </w:r>
    </w:p>
    <w:p w:rsidR="0033148D" w:rsidRPr="009C4D8E" w:rsidRDefault="0033148D" w:rsidP="0033148D">
      <w:pPr>
        <w:numPr>
          <w:ilvl w:val="0"/>
          <w:numId w:val="25"/>
        </w:numPr>
        <w:spacing w:line="240" w:lineRule="auto"/>
        <w:jc w:val="both"/>
        <w:rPr>
          <w:rFonts w:ascii="Arial" w:hAnsi="Arial" w:cs="Arial"/>
          <w:sz w:val="20"/>
          <w:szCs w:val="20"/>
        </w:rPr>
      </w:pPr>
      <w:r w:rsidRPr="009C4D8E">
        <w:rPr>
          <w:rFonts w:ascii="Arial" w:hAnsi="Arial" w:cs="Arial"/>
          <w:sz w:val="20"/>
          <w:szCs w:val="20"/>
        </w:rPr>
        <w:t>System sygnalizacji włamania,</w:t>
      </w:r>
    </w:p>
    <w:p w:rsidR="0033148D" w:rsidRPr="006F759A" w:rsidRDefault="0033148D" w:rsidP="0033148D">
      <w:pPr>
        <w:numPr>
          <w:ilvl w:val="0"/>
          <w:numId w:val="25"/>
        </w:numPr>
        <w:spacing w:line="240" w:lineRule="auto"/>
        <w:jc w:val="both"/>
        <w:rPr>
          <w:rFonts w:ascii="Arial" w:hAnsi="Arial" w:cs="Arial"/>
          <w:sz w:val="20"/>
          <w:szCs w:val="20"/>
          <w:lang w:val="pl-PL"/>
        </w:rPr>
      </w:pPr>
      <w:r w:rsidRPr="006F759A">
        <w:rPr>
          <w:rFonts w:ascii="Arial" w:hAnsi="Arial" w:cs="Arial"/>
          <w:sz w:val="20"/>
          <w:szCs w:val="20"/>
          <w:lang w:val="pl-PL"/>
        </w:rPr>
        <w:t>Sieć okablowania strukturalnego (komputerowa, telefoniczna),</w:t>
      </w:r>
    </w:p>
    <w:p w:rsidR="0033148D" w:rsidRPr="006F759A" w:rsidRDefault="0033148D" w:rsidP="0033148D">
      <w:pPr>
        <w:numPr>
          <w:ilvl w:val="0"/>
          <w:numId w:val="25"/>
        </w:numPr>
        <w:spacing w:line="240" w:lineRule="auto"/>
        <w:jc w:val="both"/>
        <w:rPr>
          <w:rFonts w:ascii="Arial" w:hAnsi="Arial" w:cs="Arial"/>
          <w:sz w:val="20"/>
          <w:szCs w:val="20"/>
          <w:lang w:val="pl-PL"/>
        </w:rPr>
      </w:pPr>
      <w:r w:rsidRPr="006F759A">
        <w:rPr>
          <w:rFonts w:ascii="Arial" w:hAnsi="Arial" w:cs="Arial"/>
          <w:sz w:val="20"/>
          <w:szCs w:val="20"/>
          <w:lang w:val="pl-PL"/>
        </w:rPr>
        <w:t>Alarmowy system przyzywowy w wc osób niepełnosprawnych,</w:t>
      </w:r>
    </w:p>
    <w:p w:rsidR="0033148D" w:rsidRDefault="0033148D" w:rsidP="0033148D">
      <w:pPr>
        <w:numPr>
          <w:ilvl w:val="0"/>
          <w:numId w:val="25"/>
        </w:numPr>
        <w:spacing w:line="240" w:lineRule="auto"/>
        <w:jc w:val="both"/>
        <w:rPr>
          <w:rFonts w:ascii="Arial" w:hAnsi="Arial" w:cs="Arial"/>
          <w:sz w:val="20"/>
          <w:szCs w:val="20"/>
        </w:rPr>
      </w:pPr>
      <w:r>
        <w:rPr>
          <w:rFonts w:ascii="Arial" w:hAnsi="Arial" w:cs="Arial"/>
          <w:sz w:val="20"/>
          <w:szCs w:val="20"/>
        </w:rPr>
        <w:t>Instalacja domofonowa,</w:t>
      </w:r>
    </w:p>
    <w:p w:rsidR="0033148D" w:rsidRDefault="0033148D" w:rsidP="0033148D">
      <w:pPr>
        <w:numPr>
          <w:ilvl w:val="0"/>
          <w:numId w:val="25"/>
        </w:numPr>
        <w:spacing w:line="240" w:lineRule="auto"/>
        <w:jc w:val="both"/>
        <w:rPr>
          <w:rFonts w:ascii="Arial" w:hAnsi="Arial" w:cs="Arial"/>
          <w:sz w:val="20"/>
          <w:szCs w:val="20"/>
        </w:rPr>
      </w:pPr>
      <w:r>
        <w:rPr>
          <w:rFonts w:ascii="Arial" w:hAnsi="Arial" w:cs="Arial"/>
          <w:sz w:val="20"/>
          <w:szCs w:val="20"/>
        </w:rPr>
        <w:t>Okablowanie TV</w:t>
      </w:r>
    </w:p>
    <w:p w:rsidR="00D71F08" w:rsidRPr="00D71F08" w:rsidRDefault="00D71F08" w:rsidP="00D71F08">
      <w:pPr>
        <w:pStyle w:val="Tekstpodstawowy"/>
        <w:ind w:left="-654" w:hanging="426"/>
        <w:jc w:val="both"/>
        <w:rPr>
          <w:rFonts w:ascii="Arial" w:hAnsi="Arial" w:cs="Arial"/>
          <w:b/>
          <w:sz w:val="20"/>
          <w:szCs w:val="20"/>
        </w:rPr>
      </w:pPr>
    </w:p>
    <w:p w:rsidR="00D71F08" w:rsidRPr="00D71F08" w:rsidRDefault="00D71F08" w:rsidP="00D71F08">
      <w:pPr>
        <w:pStyle w:val="Nagwek2"/>
        <w:numPr>
          <w:ilvl w:val="0"/>
          <w:numId w:val="0"/>
        </w:numPr>
        <w:ind w:left="360"/>
        <w:jc w:val="both"/>
        <w:rPr>
          <w:rFonts w:ascii="Arial" w:hAnsi="Arial" w:cs="Arial"/>
          <w:sz w:val="20"/>
          <w:szCs w:val="20"/>
        </w:rPr>
      </w:pPr>
      <w:bookmarkStart w:id="54" w:name="_Toc328648574"/>
      <w:bookmarkStart w:id="55" w:name="_Toc456909083"/>
      <w:bookmarkStart w:id="56" w:name="_Toc456909156"/>
      <w:bookmarkStart w:id="57" w:name="_Toc96634573"/>
      <w:r w:rsidRPr="00D71F08">
        <w:rPr>
          <w:rFonts w:ascii="Arial" w:hAnsi="Arial" w:cs="Arial"/>
          <w:sz w:val="20"/>
          <w:szCs w:val="20"/>
        </w:rPr>
        <w:t>Zakres kompetencji wynikający ze stosowania Specyfikacji Technicznej</w:t>
      </w:r>
      <w:bookmarkEnd w:id="54"/>
      <w:bookmarkEnd w:id="55"/>
      <w:bookmarkEnd w:id="56"/>
      <w:bookmarkEnd w:id="57"/>
    </w:p>
    <w:p w:rsidR="00D71F08" w:rsidRPr="006F759A" w:rsidRDefault="00D71F08" w:rsidP="00D71F08">
      <w:pPr>
        <w:shd w:val="clear" w:color="000000" w:fill="FFFFFF"/>
        <w:jc w:val="both"/>
        <w:rPr>
          <w:rFonts w:ascii="Arial" w:hAnsi="Arial" w:cs="Arial"/>
          <w:sz w:val="20"/>
          <w:szCs w:val="20"/>
          <w:lang w:val="pl-PL"/>
        </w:rPr>
      </w:pPr>
      <w:r w:rsidRPr="006F759A">
        <w:rPr>
          <w:rFonts w:ascii="Arial" w:hAnsi="Arial" w:cs="Arial"/>
          <w:sz w:val="20"/>
          <w:szCs w:val="20"/>
          <w:lang w:val="pl-PL"/>
        </w:rPr>
        <w:t>Według wymagań ogólnych.</w:t>
      </w:r>
    </w:p>
    <w:p w:rsidR="00D71F08" w:rsidRPr="006F759A" w:rsidRDefault="00D71F08" w:rsidP="00D71F08">
      <w:pPr>
        <w:tabs>
          <w:tab w:val="left" w:pos="720"/>
        </w:tabs>
        <w:suppressAutoHyphens/>
        <w:ind w:left="720"/>
        <w:jc w:val="both"/>
        <w:rPr>
          <w:rFonts w:ascii="Arial" w:hAnsi="Arial" w:cs="Arial"/>
          <w:sz w:val="20"/>
          <w:szCs w:val="20"/>
          <w:lang w:val="pl-PL"/>
        </w:rPr>
      </w:pPr>
      <w:bookmarkStart w:id="58" w:name="_Toc238016536"/>
      <w:bookmarkStart w:id="59" w:name="_Toc307825939"/>
      <w:bookmarkEnd w:id="58"/>
      <w:bookmarkEnd w:id="59"/>
    </w:p>
    <w:p w:rsidR="00D71F08" w:rsidRPr="00D71F08" w:rsidRDefault="00D71F08" w:rsidP="00D71F08">
      <w:pPr>
        <w:pStyle w:val="Nagwek2"/>
        <w:numPr>
          <w:ilvl w:val="0"/>
          <w:numId w:val="0"/>
        </w:numPr>
        <w:ind w:left="360"/>
        <w:jc w:val="both"/>
        <w:rPr>
          <w:rFonts w:ascii="Arial" w:hAnsi="Arial" w:cs="Arial"/>
          <w:sz w:val="20"/>
          <w:szCs w:val="20"/>
        </w:rPr>
      </w:pPr>
      <w:bookmarkStart w:id="60" w:name="_Toc328648576"/>
      <w:bookmarkStart w:id="61" w:name="_Toc456909084"/>
      <w:bookmarkStart w:id="62" w:name="_Toc456909157"/>
      <w:bookmarkStart w:id="63" w:name="_Toc96634574"/>
      <w:r w:rsidRPr="00D71F08">
        <w:rPr>
          <w:rFonts w:ascii="Arial" w:hAnsi="Arial" w:cs="Arial"/>
          <w:sz w:val="20"/>
          <w:szCs w:val="20"/>
        </w:rPr>
        <w:t>Ogólne wymagania dotyczące robót</w:t>
      </w:r>
      <w:bookmarkEnd w:id="60"/>
      <w:bookmarkEnd w:id="61"/>
      <w:bookmarkEnd w:id="62"/>
      <w:bookmarkEnd w:id="63"/>
    </w:p>
    <w:p w:rsidR="00D71F08" w:rsidRPr="006F759A" w:rsidRDefault="00D71F08" w:rsidP="00D71F08">
      <w:pPr>
        <w:pStyle w:val="Tekstpodstawowy"/>
        <w:jc w:val="both"/>
        <w:rPr>
          <w:rFonts w:ascii="Arial" w:hAnsi="Arial" w:cs="Arial"/>
          <w:sz w:val="20"/>
          <w:szCs w:val="20"/>
          <w:lang w:val="pl-PL"/>
        </w:rPr>
      </w:pPr>
      <w:r w:rsidRPr="006F759A">
        <w:rPr>
          <w:rFonts w:ascii="Arial" w:hAnsi="Arial" w:cs="Arial"/>
          <w:sz w:val="20"/>
          <w:szCs w:val="20"/>
          <w:lang w:val="pl-PL"/>
        </w:rPr>
        <w:t>Niniejsza specyfikacja obejmuje całość robót w zakresie instalacji elektrycznych wraz ze wszystkimi robotami pomocniczymi.</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Wykonawca jest odpowiedzialny za jakość wykonania tych robót oraz ich zgodność z umową, projektem wykonawczym, pozostałymi SST i poleceniami zarządzającego realizacją umowy. Wprowadzanie jakichkolwiek odstępstw od tych dokumentów wymaga akceptacji zarządzającego realizacją umowy.</w:t>
      </w:r>
    </w:p>
    <w:p w:rsidR="00D71F08" w:rsidRPr="006F759A" w:rsidRDefault="00D71F08" w:rsidP="00D71F08">
      <w:pPr>
        <w:jc w:val="both"/>
        <w:rPr>
          <w:rFonts w:ascii="Arial" w:hAnsi="Arial" w:cs="Arial"/>
          <w:sz w:val="20"/>
          <w:szCs w:val="20"/>
          <w:lang w:val="pl-PL"/>
        </w:rPr>
      </w:pPr>
    </w:p>
    <w:p w:rsidR="00D71F08" w:rsidRPr="00D71F08" w:rsidRDefault="00D71F08" w:rsidP="00D71F08">
      <w:pPr>
        <w:pStyle w:val="Nagwek2"/>
        <w:numPr>
          <w:ilvl w:val="0"/>
          <w:numId w:val="0"/>
        </w:numPr>
        <w:ind w:left="360"/>
        <w:jc w:val="both"/>
        <w:rPr>
          <w:rFonts w:ascii="Arial" w:hAnsi="Arial" w:cs="Arial"/>
          <w:sz w:val="20"/>
          <w:szCs w:val="20"/>
        </w:rPr>
      </w:pPr>
      <w:bookmarkStart w:id="64" w:name="_Toc328648577"/>
      <w:bookmarkStart w:id="65" w:name="_Toc456909085"/>
      <w:bookmarkStart w:id="66" w:name="_Toc456909158"/>
      <w:bookmarkStart w:id="67" w:name="_Toc96634575"/>
      <w:r w:rsidRPr="00D71F08">
        <w:rPr>
          <w:rFonts w:ascii="Arial" w:hAnsi="Arial" w:cs="Arial"/>
          <w:sz w:val="20"/>
          <w:szCs w:val="20"/>
        </w:rPr>
        <w:t>Dokumentacja, którą należy przedstawić w trakcie budowy</w:t>
      </w:r>
      <w:bookmarkEnd w:id="64"/>
      <w:bookmarkEnd w:id="65"/>
      <w:bookmarkEnd w:id="66"/>
      <w:bookmarkEnd w:id="67"/>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Dokumentacja przedstawiana przez Wykonawcę w trakcie budowy musi być zgodna z zasadami podanymi w Ogólnej Specyfikacji Technicznej.</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Dodatkowo wykonawca dostarczać będzie następujące informacje:</w:t>
      </w:r>
    </w:p>
    <w:p w:rsidR="00D71F08" w:rsidRPr="006F759A" w:rsidRDefault="00D71F08" w:rsidP="00D71F08">
      <w:pPr>
        <w:numPr>
          <w:ilvl w:val="0"/>
          <w:numId w:val="41"/>
        </w:numPr>
        <w:tabs>
          <w:tab w:val="left" w:pos="709"/>
        </w:tabs>
        <w:spacing w:line="240" w:lineRule="auto"/>
        <w:ind w:left="720" w:hanging="360"/>
        <w:jc w:val="both"/>
        <w:rPr>
          <w:rFonts w:ascii="Arial" w:hAnsi="Arial" w:cs="Arial"/>
          <w:spacing w:val="-3"/>
          <w:sz w:val="20"/>
          <w:szCs w:val="20"/>
          <w:lang w:val="pl-PL"/>
        </w:rPr>
      </w:pPr>
      <w:r w:rsidRPr="006F759A">
        <w:rPr>
          <w:rFonts w:ascii="Arial" w:hAnsi="Arial" w:cs="Arial"/>
          <w:spacing w:val="-3"/>
          <w:sz w:val="20"/>
          <w:szCs w:val="20"/>
          <w:lang w:val="pl-PL"/>
        </w:rPr>
        <w:t>Harmonogram i kolejność prac instalacyjnych elektrycznych</w:t>
      </w:r>
    </w:p>
    <w:p w:rsidR="00D71F08" w:rsidRPr="006F759A" w:rsidRDefault="00D71F08" w:rsidP="00D71F08">
      <w:pPr>
        <w:numPr>
          <w:ilvl w:val="0"/>
          <w:numId w:val="41"/>
        </w:numPr>
        <w:tabs>
          <w:tab w:val="left" w:pos="709"/>
        </w:tabs>
        <w:spacing w:line="240" w:lineRule="auto"/>
        <w:ind w:left="720" w:hanging="360"/>
        <w:jc w:val="both"/>
        <w:rPr>
          <w:rFonts w:ascii="Arial" w:hAnsi="Arial" w:cs="Arial"/>
          <w:spacing w:val="-3"/>
          <w:sz w:val="20"/>
          <w:szCs w:val="20"/>
          <w:lang w:val="pl-PL"/>
        </w:rPr>
      </w:pPr>
      <w:r w:rsidRPr="006F759A">
        <w:rPr>
          <w:rFonts w:ascii="Arial" w:hAnsi="Arial" w:cs="Arial"/>
          <w:spacing w:val="-3"/>
          <w:sz w:val="20"/>
          <w:szCs w:val="20"/>
          <w:lang w:val="pl-PL"/>
        </w:rPr>
        <w:t>Rysunki robocze wymagane przez zarządzającego realizacją umowy</w:t>
      </w:r>
    </w:p>
    <w:p w:rsidR="00D71F08" w:rsidRPr="006F759A" w:rsidRDefault="00D71F08" w:rsidP="00D71F08">
      <w:pPr>
        <w:numPr>
          <w:ilvl w:val="0"/>
          <w:numId w:val="41"/>
        </w:numPr>
        <w:tabs>
          <w:tab w:val="left" w:pos="709"/>
        </w:tabs>
        <w:spacing w:line="240" w:lineRule="auto"/>
        <w:ind w:left="720" w:hanging="360"/>
        <w:jc w:val="both"/>
        <w:rPr>
          <w:rFonts w:ascii="Arial" w:hAnsi="Arial" w:cs="Arial"/>
          <w:spacing w:val="-3"/>
          <w:sz w:val="20"/>
          <w:szCs w:val="20"/>
          <w:lang w:val="pl-PL"/>
        </w:rPr>
      </w:pPr>
      <w:r w:rsidRPr="006F759A">
        <w:rPr>
          <w:rFonts w:ascii="Arial" w:hAnsi="Arial" w:cs="Arial"/>
          <w:spacing w:val="-3"/>
          <w:sz w:val="20"/>
          <w:szCs w:val="20"/>
          <w:lang w:val="pl-PL"/>
        </w:rPr>
        <w:t>Świadectwa jakości przedstawione przez producenta wyszczególnione w dalszej części opracowania</w:t>
      </w:r>
    </w:p>
    <w:p w:rsidR="00D71F08" w:rsidRPr="006F759A" w:rsidRDefault="00D71F08" w:rsidP="00D71F08">
      <w:pPr>
        <w:numPr>
          <w:ilvl w:val="0"/>
          <w:numId w:val="41"/>
        </w:numPr>
        <w:tabs>
          <w:tab w:val="left" w:pos="709"/>
        </w:tabs>
        <w:spacing w:line="240" w:lineRule="auto"/>
        <w:ind w:left="720" w:hanging="360"/>
        <w:jc w:val="both"/>
        <w:rPr>
          <w:rFonts w:ascii="Arial" w:hAnsi="Arial" w:cs="Arial"/>
          <w:spacing w:val="-3"/>
          <w:sz w:val="20"/>
          <w:szCs w:val="20"/>
          <w:lang w:val="pl-PL"/>
        </w:rPr>
      </w:pPr>
      <w:r w:rsidRPr="006F759A">
        <w:rPr>
          <w:rFonts w:ascii="Arial" w:hAnsi="Arial" w:cs="Arial"/>
          <w:spacing w:val="-3"/>
          <w:sz w:val="20"/>
          <w:szCs w:val="20"/>
          <w:lang w:val="pl-PL"/>
        </w:rPr>
        <w:t>Zalecenia i instrukcje dostarczane przez producentów, wyszczególnione w dalszej części opracowania</w:t>
      </w:r>
    </w:p>
    <w:p w:rsidR="00D71F08" w:rsidRPr="006F759A" w:rsidRDefault="00D71F08" w:rsidP="00D71F08">
      <w:pPr>
        <w:jc w:val="both"/>
        <w:rPr>
          <w:rFonts w:ascii="Arial" w:hAnsi="Arial" w:cs="Arial"/>
          <w:sz w:val="20"/>
          <w:szCs w:val="20"/>
          <w:lang w:val="pl-PL"/>
        </w:rPr>
      </w:pPr>
    </w:p>
    <w:p w:rsidR="0033148D" w:rsidRDefault="0033148D">
      <w:pPr>
        <w:spacing w:after="200"/>
        <w:rPr>
          <w:rFonts w:ascii="Arial" w:eastAsiaTheme="majorEastAsia" w:hAnsi="Arial" w:cs="Arial"/>
          <w:b/>
          <w:bCs/>
          <w:caps/>
          <w:sz w:val="20"/>
          <w:szCs w:val="20"/>
          <w:lang w:val="pl-PL"/>
        </w:rPr>
      </w:pPr>
      <w:bookmarkStart w:id="68" w:name="_Toc328648578"/>
      <w:bookmarkStart w:id="69" w:name="_Toc456909086"/>
      <w:bookmarkStart w:id="70" w:name="_Toc456909159"/>
      <w:bookmarkStart w:id="71" w:name="_Toc96634576"/>
      <w:r w:rsidRPr="006F759A">
        <w:rPr>
          <w:rFonts w:ascii="Arial" w:hAnsi="Arial" w:cs="Arial"/>
          <w:sz w:val="20"/>
          <w:szCs w:val="20"/>
          <w:lang w:val="pl-PL"/>
        </w:rPr>
        <w:br w:type="page"/>
      </w:r>
    </w:p>
    <w:p w:rsidR="00D71F08" w:rsidRPr="00D71F08" w:rsidRDefault="00D71F08" w:rsidP="00D71F08">
      <w:pPr>
        <w:pStyle w:val="Nagwek1"/>
        <w:jc w:val="both"/>
        <w:rPr>
          <w:rFonts w:ascii="Arial" w:hAnsi="Arial" w:cs="Arial"/>
          <w:sz w:val="20"/>
          <w:szCs w:val="20"/>
        </w:rPr>
      </w:pPr>
      <w:r w:rsidRPr="00D71F08">
        <w:rPr>
          <w:rFonts w:ascii="Arial" w:hAnsi="Arial" w:cs="Arial"/>
          <w:sz w:val="20"/>
          <w:szCs w:val="20"/>
        </w:rPr>
        <w:lastRenderedPageBreak/>
        <w:t>Materiały</w:t>
      </w:r>
      <w:bookmarkEnd w:id="68"/>
      <w:bookmarkEnd w:id="69"/>
      <w:bookmarkEnd w:id="70"/>
      <w:bookmarkEnd w:id="71"/>
    </w:p>
    <w:p w:rsidR="00D71F08" w:rsidRPr="00D71F08" w:rsidRDefault="00D71F08" w:rsidP="00D71F08">
      <w:pPr>
        <w:pStyle w:val="Nagwek2"/>
        <w:numPr>
          <w:ilvl w:val="0"/>
          <w:numId w:val="0"/>
        </w:numPr>
        <w:ind w:left="360"/>
        <w:jc w:val="both"/>
        <w:rPr>
          <w:rFonts w:ascii="Arial" w:hAnsi="Arial" w:cs="Arial"/>
          <w:sz w:val="20"/>
          <w:szCs w:val="20"/>
        </w:rPr>
      </w:pPr>
      <w:bookmarkStart w:id="72" w:name="_Toc328648579"/>
      <w:bookmarkStart w:id="73" w:name="_Toc456909087"/>
      <w:bookmarkStart w:id="74" w:name="_Toc456909160"/>
      <w:bookmarkStart w:id="75" w:name="_Toc96634577"/>
      <w:r w:rsidRPr="00D71F08">
        <w:rPr>
          <w:rFonts w:ascii="Arial" w:hAnsi="Arial" w:cs="Arial"/>
          <w:sz w:val="20"/>
          <w:szCs w:val="20"/>
        </w:rPr>
        <w:t>Ogólne wymagania dotyczące materiałów</w:t>
      </w:r>
      <w:bookmarkEnd w:id="72"/>
      <w:bookmarkEnd w:id="73"/>
      <w:bookmarkEnd w:id="74"/>
      <w:bookmarkEnd w:id="75"/>
    </w:p>
    <w:p w:rsidR="00D71F08" w:rsidRPr="006F759A" w:rsidRDefault="00D71F08" w:rsidP="00D71F08">
      <w:pPr>
        <w:pStyle w:val="Tekstpodstawowy"/>
        <w:jc w:val="both"/>
        <w:rPr>
          <w:rFonts w:ascii="Arial" w:hAnsi="Arial" w:cs="Arial"/>
          <w:sz w:val="20"/>
          <w:szCs w:val="20"/>
          <w:lang w:val="pl-PL"/>
        </w:rPr>
      </w:pPr>
      <w:r w:rsidRPr="006F759A">
        <w:rPr>
          <w:rFonts w:ascii="Arial" w:hAnsi="Arial" w:cs="Arial"/>
          <w:sz w:val="20"/>
          <w:szCs w:val="20"/>
          <w:lang w:val="pl-PL"/>
        </w:rPr>
        <w:t>Ogólne wymagania dotyczące materiałów i ich rodzaju podano w Ogólnej Specyfikacji Technicznej.</w:t>
      </w:r>
    </w:p>
    <w:p w:rsidR="00D71F08" w:rsidRPr="006F759A" w:rsidRDefault="00D71F08" w:rsidP="00D71F08">
      <w:pPr>
        <w:jc w:val="both"/>
        <w:rPr>
          <w:rFonts w:ascii="Arial" w:hAnsi="Arial" w:cs="Arial"/>
          <w:sz w:val="20"/>
          <w:szCs w:val="20"/>
          <w:lang w:val="pl-PL"/>
        </w:rPr>
      </w:pPr>
    </w:p>
    <w:p w:rsidR="00D71F08" w:rsidRPr="00D71F08" w:rsidRDefault="00D71F08" w:rsidP="00D71F08">
      <w:pPr>
        <w:pStyle w:val="Nagwek2"/>
        <w:numPr>
          <w:ilvl w:val="0"/>
          <w:numId w:val="0"/>
        </w:numPr>
        <w:ind w:left="360"/>
        <w:jc w:val="both"/>
        <w:rPr>
          <w:rFonts w:ascii="Arial" w:hAnsi="Arial" w:cs="Arial"/>
          <w:sz w:val="20"/>
          <w:szCs w:val="20"/>
        </w:rPr>
      </w:pPr>
      <w:bookmarkStart w:id="76" w:name="_Toc328648580"/>
      <w:bookmarkStart w:id="77" w:name="_Toc456909088"/>
      <w:bookmarkStart w:id="78" w:name="_Toc456909161"/>
      <w:bookmarkStart w:id="79" w:name="_Toc96634578"/>
      <w:r w:rsidRPr="00D71F08">
        <w:rPr>
          <w:rFonts w:ascii="Arial" w:hAnsi="Arial" w:cs="Arial"/>
          <w:sz w:val="20"/>
          <w:szCs w:val="20"/>
        </w:rPr>
        <w:t>Kryteria równoważności</w:t>
      </w:r>
      <w:bookmarkEnd w:id="76"/>
      <w:bookmarkEnd w:id="77"/>
      <w:bookmarkEnd w:id="78"/>
      <w:bookmarkEnd w:id="79"/>
    </w:p>
    <w:p w:rsidR="00D71F08" w:rsidRPr="006F759A" w:rsidRDefault="00D71F08" w:rsidP="00D71F08">
      <w:pPr>
        <w:jc w:val="both"/>
        <w:rPr>
          <w:rFonts w:ascii="Arial" w:hAnsi="Arial" w:cs="Arial"/>
          <w:sz w:val="20"/>
          <w:szCs w:val="20"/>
          <w:lang w:val="pl-PL" w:eastAsia="x-none"/>
        </w:rPr>
      </w:pPr>
      <w:r w:rsidRPr="006F759A">
        <w:rPr>
          <w:rFonts w:ascii="Arial" w:hAnsi="Arial" w:cs="Arial"/>
          <w:sz w:val="20"/>
          <w:szCs w:val="20"/>
          <w:lang w:val="pl-PL" w:eastAsia="x-none"/>
        </w:rPr>
        <w:t>Konkretne typy urządzeń zostaną dobrane przez dostawcę wskazanego przez Inwestora, przy czym dla niniejszego opracowania przyjęto jako referencyjną aparaturę obiektową spełniająca niżej podane parametry.</w:t>
      </w:r>
    </w:p>
    <w:p w:rsidR="00D71F08" w:rsidRPr="006F759A" w:rsidRDefault="00D71F08" w:rsidP="00D71F08">
      <w:pPr>
        <w:jc w:val="both"/>
        <w:rPr>
          <w:rFonts w:ascii="Arial" w:hAnsi="Arial" w:cs="Arial"/>
          <w:sz w:val="20"/>
          <w:szCs w:val="20"/>
          <w:lang w:val="pl-PL" w:eastAsia="x-none"/>
        </w:rPr>
      </w:pPr>
      <w:r w:rsidRPr="006F759A">
        <w:rPr>
          <w:rFonts w:ascii="Arial" w:hAnsi="Arial" w:cs="Arial"/>
          <w:sz w:val="20"/>
          <w:szCs w:val="20"/>
          <w:lang w:val="pl-PL" w:eastAsia="x-none"/>
        </w:rPr>
        <w:t xml:space="preserve">Zastrzega się, że parametry techniczne i funkcjonalność dobranych przez dostawcę urządzeń nie może być niższa niż podana aparatura referencyjna. </w:t>
      </w:r>
    </w:p>
    <w:p w:rsidR="00D71F08" w:rsidRPr="006F759A" w:rsidRDefault="00D71F08" w:rsidP="00D71F08">
      <w:pPr>
        <w:jc w:val="both"/>
        <w:rPr>
          <w:rFonts w:ascii="Arial" w:hAnsi="Arial" w:cs="Arial"/>
          <w:sz w:val="20"/>
          <w:szCs w:val="20"/>
          <w:lang w:val="pl-PL" w:eastAsia="x-none"/>
        </w:rPr>
      </w:pP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Zamawiający wymaga, aby w przypadku zaoferowania urządzeń innych niż wzorcowe, Wykonawca wykazał i udokumentował spełnienie wszystkich wymaganych cech. Zamawiający zastrzega sobie prawo zażądania testów poszczególnych funkcjonalności przed wyborem oferty.</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Wykonawca zapewnia i zobowiązuje się, że zgodne z niniejszą umową korzystanie przez Zamawiającego z dostarczonych produktów nie będzie stanowić naruszenia majątkowych praw autorskich osób trzecich.</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Całość dostarczanego sprzętu musi pochodzić z autoryzowanego kanału sprzedaży producenta oraz musi być fabrycznie nowa (tzn. wyprodukowane nie dawniej, niż na 6 miesięcy przed ich dostarczeniem) oraz nieużywana.</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Wraz z dostarczonym sprzętem Wykonawca przekaże Zamawiającemu gwarancję na piśmie określające warunki, na których gwarancje zostały udzielone. Na całość dostarczanego sprzętu zostanie udzielona gwarancja (gwarancja jakości) na okres min. 12 miesięcy, zgodnie z ofertą Wykonawcy.</w:t>
      </w:r>
    </w:p>
    <w:p w:rsidR="00D71F08" w:rsidRPr="006F759A" w:rsidRDefault="00D71F08" w:rsidP="00D71F08">
      <w:pPr>
        <w:jc w:val="both"/>
        <w:rPr>
          <w:rFonts w:ascii="Arial" w:hAnsi="Arial" w:cs="Arial"/>
          <w:sz w:val="20"/>
          <w:szCs w:val="20"/>
          <w:lang w:val="pl-PL" w:eastAsia="x-none"/>
        </w:rPr>
      </w:pPr>
    </w:p>
    <w:p w:rsidR="00D71F08" w:rsidRPr="0033148D" w:rsidRDefault="00D71F08" w:rsidP="0033148D">
      <w:pPr>
        <w:pStyle w:val="Nagwek2"/>
        <w:numPr>
          <w:ilvl w:val="0"/>
          <w:numId w:val="0"/>
        </w:numPr>
        <w:ind w:left="360"/>
        <w:jc w:val="both"/>
        <w:rPr>
          <w:rFonts w:ascii="Arial" w:hAnsi="Arial" w:cs="Arial"/>
          <w:sz w:val="20"/>
          <w:szCs w:val="20"/>
        </w:rPr>
      </w:pPr>
      <w:bookmarkStart w:id="80" w:name="_Toc96634579"/>
      <w:r w:rsidRPr="00D71F08">
        <w:rPr>
          <w:rFonts w:ascii="Arial" w:hAnsi="Arial" w:cs="Arial"/>
          <w:sz w:val="20"/>
          <w:szCs w:val="20"/>
        </w:rPr>
        <w:t>Urządzenia</w:t>
      </w:r>
      <w:bookmarkStart w:id="81" w:name="_Toc329089021"/>
      <w:bookmarkStart w:id="82" w:name="_Toc339458046"/>
      <w:bookmarkStart w:id="83" w:name="_Toc347389823"/>
      <w:bookmarkStart w:id="84" w:name="_Toc352070840"/>
      <w:bookmarkStart w:id="85" w:name="_Toc352070978"/>
      <w:bookmarkStart w:id="86" w:name="_Toc456908679"/>
      <w:bookmarkEnd w:id="80"/>
    </w:p>
    <w:p w:rsidR="00D71F08" w:rsidRPr="006F759A" w:rsidRDefault="00D71F08" w:rsidP="00AC6E54">
      <w:pPr>
        <w:pStyle w:val="Nagwek3"/>
        <w:numPr>
          <w:ilvl w:val="0"/>
          <w:numId w:val="0"/>
        </w:numPr>
        <w:jc w:val="both"/>
        <w:rPr>
          <w:rFonts w:ascii="Arial" w:hAnsi="Arial" w:cs="Arial"/>
          <w:i w:val="0"/>
          <w:sz w:val="20"/>
          <w:szCs w:val="20"/>
          <w:lang w:val="pl-PL"/>
        </w:rPr>
      </w:pPr>
      <w:r w:rsidRPr="006F759A">
        <w:rPr>
          <w:rFonts w:ascii="Arial" w:hAnsi="Arial" w:cs="Arial"/>
          <w:i w:val="0"/>
          <w:sz w:val="20"/>
          <w:szCs w:val="20"/>
          <w:lang w:val="pl-PL"/>
        </w:rPr>
        <w:t>System Sygnalizacji Włamania i Napadu</w:t>
      </w:r>
      <w:bookmarkStart w:id="87" w:name="_Toc347389824"/>
      <w:bookmarkStart w:id="88" w:name="_Toc329089022"/>
      <w:bookmarkStart w:id="89" w:name="_Toc339458047"/>
      <w:bookmarkEnd w:id="81"/>
      <w:bookmarkEnd w:id="82"/>
      <w:bookmarkEnd w:id="83"/>
      <w:bookmarkEnd w:id="84"/>
      <w:bookmarkEnd w:id="85"/>
      <w:bookmarkEnd w:id="86"/>
    </w:p>
    <w:p w:rsidR="00D71F08" w:rsidRPr="006F759A" w:rsidRDefault="00D71F08" w:rsidP="00D71F08">
      <w:pPr>
        <w:jc w:val="both"/>
        <w:rPr>
          <w:rFonts w:ascii="Arial" w:hAnsi="Arial" w:cs="Arial"/>
          <w:sz w:val="20"/>
          <w:szCs w:val="20"/>
          <w:lang w:val="pl-PL" w:eastAsia="x-none"/>
        </w:rPr>
      </w:pPr>
      <w:bookmarkStart w:id="90" w:name="_Toc436843481"/>
      <w:bookmarkEnd w:id="87"/>
      <w:bookmarkEnd w:id="88"/>
      <w:bookmarkEnd w:id="89"/>
      <w:r w:rsidRPr="006F759A">
        <w:rPr>
          <w:rFonts w:ascii="Arial" w:hAnsi="Arial" w:cs="Arial"/>
          <w:sz w:val="20"/>
          <w:szCs w:val="20"/>
          <w:lang w:val="pl-PL" w:eastAsia="x-none"/>
        </w:rPr>
        <w:t>System sygnalizacji włamania i napadu powinien być zgodny z normą EN 50131-3.</w:t>
      </w:r>
      <w:bookmarkEnd w:id="90"/>
      <w:r w:rsidRPr="006F759A">
        <w:rPr>
          <w:rFonts w:ascii="Arial" w:hAnsi="Arial" w:cs="Arial"/>
          <w:sz w:val="20"/>
          <w:szCs w:val="20"/>
          <w:lang w:val="pl-PL" w:eastAsia="x-none"/>
        </w:rPr>
        <w:t xml:space="preserve">  </w:t>
      </w:r>
    </w:p>
    <w:p w:rsidR="00D71F08" w:rsidRPr="006F759A" w:rsidRDefault="00D71F08" w:rsidP="00D71F08">
      <w:pPr>
        <w:jc w:val="both"/>
        <w:rPr>
          <w:rFonts w:ascii="Arial" w:hAnsi="Arial" w:cs="Arial"/>
          <w:sz w:val="20"/>
          <w:szCs w:val="20"/>
          <w:lang w:val="pl-PL" w:eastAsia="x-none"/>
        </w:rPr>
      </w:pPr>
      <w:r w:rsidRPr="006F759A">
        <w:rPr>
          <w:rFonts w:ascii="Arial" w:hAnsi="Arial" w:cs="Arial"/>
          <w:sz w:val="20"/>
          <w:szCs w:val="20"/>
          <w:lang w:val="pl-PL" w:eastAsia="x-none"/>
        </w:rPr>
        <w:t xml:space="preserve">System powinien być wykonany w klasie bezpieczeństwa używając odpornej na zakłócenia i błędy oraz redundantnej technologii umożliwiającej pracę nawet w przypadku awarii. </w:t>
      </w:r>
    </w:p>
    <w:p w:rsidR="00D71F08" w:rsidRPr="006F759A" w:rsidRDefault="00D71F08" w:rsidP="00D71F08">
      <w:pPr>
        <w:jc w:val="both"/>
        <w:rPr>
          <w:rFonts w:ascii="Arial" w:hAnsi="Arial" w:cs="Arial"/>
          <w:sz w:val="20"/>
          <w:szCs w:val="20"/>
          <w:lang w:val="pl-PL" w:eastAsia="x-none"/>
        </w:rPr>
      </w:pPr>
      <w:r w:rsidRPr="006F759A">
        <w:rPr>
          <w:rFonts w:ascii="Arial" w:hAnsi="Arial" w:cs="Arial"/>
          <w:sz w:val="20"/>
          <w:szCs w:val="20"/>
          <w:lang w:val="pl-PL" w:eastAsia="x-none"/>
        </w:rPr>
        <w:t>Automatyczna adresacja i konfiguracja urządzeń detekcyjnych powinna być zapewniona przez system.</w:t>
      </w:r>
    </w:p>
    <w:p w:rsidR="00D71F08" w:rsidRPr="006F759A" w:rsidRDefault="00D71F08" w:rsidP="00D71F08">
      <w:pPr>
        <w:jc w:val="both"/>
        <w:rPr>
          <w:rFonts w:ascii="Arial" w:hAnsi="Arial" w:cs="Arial"/>
          <w:sz w:val="20"/>
          <w:szCs w:val="20"/>
          <w:lang w:val="pl-PL" w:eastAsia="x-none"/>
        </w:rPr>
      </w:pPr>
      <w:r w:rsidRPr="006F759A">
        <w:rPr>
          <w:rFonts w:ascii="Arial" w:hAnsi="Arial" w:cs="Arial"/>
          <w:sz w:val="20"/>
          <w:szCs w:val="20"/>
          <w:lang w:val="pl-PL" w:eastAsia="x-none"/>
        </w:rPr>
        <w:t>System powinien spełnić poniżej podane wymagania minimalne:</w:t>
      </w:r>
    </w:p>
    <w:p w:rsidR="00D71F08" w:rsidRPr="00D71F08" w:rsidRDefault="00D71F08" w:rsidP="00D71F08">
      <w:pPr>
        <w:numPr>
          <w:ilvl w:val="0"/>
          <w:numId w:val="41"/>
        </w:numPr>
        <w:tabs>
          <w:tab w:val="left" w:pos="709"/>
        </w:tabs>
        <w:spacing w:line="240" w:lineRule="auto"/>
        <w:ind w:left="720" w:hanging="360"/>
        <w:jc w:val="both"/>
        <w:rPr>
          <w:rFonts w:ascii="Arial" w:hAnsi="Arial" w:cs="Arial"/>
          <w:spacing w:val="-3"/>
          <w:sz w:val="20"/>
          <w:szCs w:val="20"/>
        </w:rPr>
      </w:pPr>
      <w:r w:rsidRPr="00D71F08">
        <w:rPr>
          <w:rFonts w:ascii="Arial" w:hAnsi="Arial" w:cs="Arial"/>
          <w:spacing w:val="-3"/>
          <w:sz w:val="20"/>
          <w:szCs w:val="20"/>
        </w:rPr>
        <w:t>Obsługa stref</w:t>
      </w:r>
    </w:p>
    <w:p w:rsidR="00D71F08" w:rsidRPr="00D71F08" w:rsidRDefault="00D71F08" w:rsidP="00D71F08">
      <w:pPr>
        <w:numPr>
          <w:ilvl w:val="0"/>
          <w:numId w:val="41"/>
        </w:numPr>
        <w:tabs>
          <w:tab w:val="left" w:pos="709"/>
        </w:tabs>
        <w:spacing w:line="240" w:lineRule="auto"/>
        <w:ind w:left="720" w:hanging="360"/>
        <w:jc w:val="both"/>
        <w:rPr>
          <w:rFonts w:ascii="Arial" w:hAnsi="Arial" w:cs="Arial"/>
          <w:spacing w:val="-3"/>
          <w:sz w:val="20"/>
          <w:szCs w:val="20"/>
        </w:rPr>
      </w:pPr>
      <w:r w:rsidRPr="00D71F08">
        <w:rPr>
          <w:rFonts w:ascii="Arial" w:hAnsi="Arial" w:cs="Arial"/>
          <w:spacing w:val="-3"/>
          <w:sz w:val="20"/>
          <w:szCs w:val="20"/>
        </w:rPr>
        <w:t>Obsługa użytkowników</w:t>
      </w:r>
    </w:p>
    <w:p w:rsidR="00D71F08" w:rsidRPr="00D71F08" w:rsidRDefault="00D71F08" w:rsidP="00D71F08">
      <w:pPr>
        <w:numPr>
          <w:ilvl w:val="0"/>
          <w:numId w:val="41"/>
        </w:numPr>
        <w:tabs>
          <w:tab w:val="left" w:pos="709"/>
        </w:tabs>
        <w:spacing w:line="240" w:lineRule="auto"/>
        <w:ind w:left="720" w:hanging="360"/>
        <w:jc w:val="both"/>
        <w:rPr>
          <w:rFonts w:ascii="Arial" w:hAnsi="Arial" w:cs="Arial"/>
          <w:spacing w:val="-3"/>
          <w:sz w:val="20"/>
          <w:szCs w:val="20"/>
        </w:rPr>
      </w:pPr>
      <w:r w:rsidRPr="00D71F08">
        <w:rPr>
          <w:rFonts w:ascii="Arial" w:hAnsi="Arial" w:cs="Arial"/>
          <w:spacing w:val="-3"/>
          <w:sz w:val="20"/>
          <w:szCs w:val="20"/>
        </w:rPr>
        <w:t xml:space="preserve">adresacja podłączonych elementów </w:t>
      </w:r>
    </w:p>
    <w:p w:rsidR="00D71F08" w:rsidRPr="006F759A" w:rsidRDefault="00D71F08" w:rsidP="00D71F08">
      <w:pPr>
        <w:numPr>
          <w:ilvl w:val="0"/>
          <w:numId w:val="41"/>
        </w:numPr>
        <w:tabs>
          <w:tab w:val="left" w:pos="709"/>
        </w:tabs>
        <w:spacing w:line="240" w:lineRule="auto"/>
        <w:ind w:left="720" w:hanging="360"/>
        <w:jc w:val="both"/>
        <w:rPr>
          <w:rFonts w:ascii="Arial" w:hAnsi="Arial" w:cs="Arial"/>
          <w:spacing w:val="-3"/>
          <w:sz w:val="20"/>
          <w:szCs w:val="20"/>
          <w:lang w:val="pl-PL"/>
        </w:rPr>
      </w:pPr>
      <w:r w:rsidRPr="006F759A">
        <w:rPr>
          <w:rFonts w:ascii="Arial" w:hAnsi="Arial" w:cs="Arial"/>
          <w:spacing w:val="-3"/>
          <w:sz w:val="20"/>
          <w:szCs w:val="20"/>
          <w:lang w:val="pl-PL"/>
        </w:rPr>
        <w:t xml:space="preserve">Obsługa klawiatur, które oferują treść w języku polskim  </w:t>
      </w:r>
    </w:p>
    <w:p w:rsidR="00D71F08" w:rsidRPr="006F759A" w:rsidRDefault="00D71F08" w:rsidP="00D71F08">
      <w:pPr>
        <w:numPr>
          <w:ilvl w:val="0"/>
          <w:numId w:val="41"/>
        </w:numPr>
        <w:tabs>
          <w:tab w:val="left" w:pos="709"/>
        </w:tabs>
        <w:spacing w:line="240" w:lineRule="auto"/>
        <w:ind w:left="720" w:hanging="360"/>
        <w:jc w:val="both"/>
        <w:rPr>
          <w:rFonts w:ascii="Arial" w:hAnsi="Arial" w:cs="Arial"/>
          <w:spacing w:val="-3"/>
          <w:sz w:val="20"/>
          <w:szCs w:val="20"/>
          <w:lang w:val="pl-PL"/>
        </w:rPr>
      </w:pPr>
      <w:r w:rsidRPr="006F759A">
        <w:rPr>
          <w:rFonts w:ascii="Arial" w:hAnsi="Arial" w:cs="Arial"/>
          <w:spacing w:val="-3"/>
          <w:sz w:val="20"/>
          <w:szCs w:val="20"/>
          <w:lang w:val="pl-PL"/>
        </w:rPr>
        <w:t>Edytowalny mechanizm powiadamiania alarmowego dla natychmiastowych powiadomień alarmowych i zmian stanów</w:t>
      </w:r>
    </w:p>
    <w:p w:rsidR="00D71F08" w:rsidRPr="006F759A" w:rsidRDefault="00D71F08" w:rsidP="00D71F08">
      <w:pPr>
        <w:numPr>
          <w:ilvl w:val="0"/>
          <w:numId w:val="41"/>
        </w:numPr>
        <w:tabs>
          <w:tab w:val="left" w:pos="709"/>
        </w:tabs>
        <w:spacing w:line="240" w:lineRule="auto"/>
        <w:ind w:left="720" w:hanging="360"/>
        <w:jc w:val="both"/>
        <w:rPr>
          <w:rFonts w:ascii="Arial" w:hAnsi="Arial" w:cs="Arial"/>
          <w:spacing w:val="-3"/>
          <w:sz w:val="20"/>
          <w:szCs w:val="20"/>
          <w:lang w:val="pl-PL"/>
        </w:rPr>
      </w:pPr>
      <w:r w:rsidRPr="006F759A">
        <w:rPr>
          <w:rFonts w:ascii="Arial" w:hAnsi="Arial" w:cs="Arial"/>
          <w:spacing w:val="-3"/>
          <w:sz w:val="20"/>
          <w:szCs w:val="20"/>
          <w:lang w:val="pl-PL"/>
        </w:rPr>
        <w:t xml:space="preserve">Zdalne programowanie przez złącze Ethernet (RJ45). </w:t>
      </w:r>
    </w:p>
    <w:p w:rsidR="00D71F08" w:rsidRPr="006F759A" w:rsidRDefault="00D71F08" w:rsidP="00D71F08">
      <w:pPr>
        <w:numPr>
          <w:ilvl w:val="0"/>
          <w:numId w:val="41"/>
        </w:numPr>
        <w:tabs>
          <w:tab w:val="left" w:pos="709"/>
        </w:tabs>
        <w:spacing w:line="240" w:lineRule="auto"/>
        <w:ind w:left="720" w:hanging="360"/>
        <w:jc w:val="both"/>
        <w:rPr>
          <w:rFonts w:ascii="Arial" w:hAnsi="Arial" w:cs="Arial"/>
          <w:spacing w:val="-3"/>
          <w:sz w:val="20"/>
          <w:szCs w:val="20"/>
          <w:lang w:val="pl-PL"/>
        </w:rPr>
      </w:pPr>
      <w:r w:rsidRPr="006F759A">
        <w:rPr>
          <w:rFonts w:ascii="Arial" w:hAnsi="Arial" w:cs="Arial"/>
          <w:spacing w:val="-3"/>
          <w:sz w:val="20"/>
          <w:szCs w:val="20"/>
          <w:lang w:val="pl-PL"/>
        </w:rPr>
        <w:t>Powinna istnieć możliwość aktualizacji oprogramowania modułu interfejsów za pomocą zdalnego oprogramowania</w:t>
      </w:r>
    </w:p>
    <w:p w:rsidR="00D71F08" w:rsidRPr="006F759A" w:rsidRDefault="00D71F08" w:rsidP="00D71F08">
      <w:pPr>
        <w:numPr>
          <w:ilvl w:val="0"/>
          <w:numId w:val="41"/>
        </w:numPr>
        <w:tabs>
          <w:tab w:val="left" w:pos="709"/>
        </w:tabs>
        <w:spacing w:line="240" w:lineRule="auto"/>
        <w:ind w:left="720" w:hanging="360"/>
        <w:jc w:val="both"/>
        <w:rPr>
          <w:rFonts w:ascii="Arial" w:hAnsi="Arial" w:cs="Arial"/>
          <w:spacing w:val="-3"/>
          <w:sz w:val="20"/>
          <w:szCs w:val="20"/>
          <w:lang w:val="pl-PL"/>
        </w:rPr>
      </w:pPr>
      <w:r w:rsidRPr="006F759A">
        <w:rPr>
          <w:rFonts w:ascii="Arial" w:hAnsi="Arial" w:cs="Arial"/>
          <w:spacing w:val="-3"/>
          <w:sz w:val="20"/>
          <w:szCs w:val="20"/>
          <w:lang w:val="pl-PL"/>
        </w:rPr>
        <w:t xml:space="preserve">Obsługa harmonogramów do prostej automatyzacji operacji wykonywanych przez system, między innymi : automatyczne uzbrajanie i rozbrajanie, autoryzacja użytkownika. </w:t>
      </w:r>
    </w:p>
    <w:p w:rsidR="00D71F08" w:rsidRPr="006F759A" w:rsidRDefault="00D71F08" w:rsidP="00D71F08">
      <w:pPr>
        <w:numPr>
          <w:ilvl w:val="0"/>
          <w:numId w:val="41"/>
        </w:numPr>
        <w:tabs>
          <w:tab w:val="left" w:pos="709"/>
        </w:tabs>
        <w:spacing w:line="240" w:lineRule="auto"/>
        <w:ind w:left="720" w:hanging="360"/>
        <w:jc w:val="both"/>
        <w:rPr>
          <w:rFonts w:ascii="Arial" w:hAnsi="Arial" w:cs="Arial"/>
          <w:spacing w:val="-3"/>
          <w:sz w:val="20"/>
          <w:szCs w:val="20"/>
          <w:lang w:val="pl-PL"/>
        </w:rPr>
      </w:pPr>
      <w:bookmarkStart w:id="91" w:name="_Toc424715333"/>
      <w:bookmarkStart w:id="92" w:name="_Toc425782667"/>
      <w:bookmarkStart w:id="93" w:name="_Toc427571267"/>
      <w:bookmarkStart w:id="94" w:name="_Toc429555789"/>
      <w:bookmarkStart w:id="95" w:name="_Toc431284359"/>
      <w:bookmarkStart w:id="96" w:name="_Toc431553897"/>
      <w:bookmarkStart w:id="97" w:name="_Toc433706120"/>
      <w:bookmarkStart w:id="98" w:name="_Toc436843516"/>
      <w:r w:rsidRPr="006F759A">
        <w:rPr>
          <w:rFonts w:ascii="Arial" w:hAnsi="Arial" w:cs="Arial"/>
          <w:spacing w:val="-3"/>
          <w:sz w:val="20"/>
          <w:szCs w:val="20"/>
          <w:lang w:val="pl-PL"/>
        </w:rPr>
        <w:t>Moduł magistrali punktowej powinien obsługiwać:</w:t>
      </w:r>
      <w:bookmarkEnd w:id="91"/>
      <w:bookmarkEnd w:id="92"/>
      <w:bookmarkEnd w:id="93"/>
      <w:bookmarkEnd w:id="94"/>
      <w:bookmarkEnd w:id="95"/>
      <w:bookmarkEnd w:id="96"/>
      <w:bookmarkEnd w:id="97"/>
      <w:bookmarkEnd w:id="98"/>
    </w:p>
    <w:p w:rsidR="00D71F08" w:rsidRPr="00D71F08" w:rsidRDefault="00D71F08" w:rsidP="00D71F08">
      <w:pPr>
        <w:numPr>
          <w:ilvl w:val="1"/>
          <w:numId w:val="41"/>
        </w:numPr>
        <w:tabs>
          <w:tab w:val="left" w:pos="709"/>
        </w:tabs>
        <w:spacing w:line="240" w:lineRule="auto"/>
        <w:ind w:left="851"/>
        <w:jc w:val="both"/>
        <w:rPr>
          <w:rFonts w:ascii="Arial" w:hAnsi="Arial" w:cs="Arial"/>
          <w:spacing w:val="-3"/>
          <w:sz w:val="20"/>
          <w:szCs w:val="20"/>
        </w:rPr>
      </w:pPr>
      <w:r w:rsidRPr="00D71F08">
        <w:rPr>
          <w:rFonts w:ascii="Arial" w:hAnsi="Arial" w:cs="Arial"/>
          <w:spacing w:val="-3"/>
          <w:sz w:val="20"/>
          <w:szCs w:val="20"/>
        </w:rPr>
        <w:t>Czujki ruchu</w:t>
      </w:r>
    </w:p>
    <w:p w:rsidR="00D71F08" w:rsidRPr="00D71F08" w:rsidRDefault="00D71F08" w:rsidP="00D71F08">
      <w:pPr>
        <w:numPr>
          <w:ilvl w:val="1"/>
          <w:numId w:val="41"/>
        </w:numPr>
        <w:tabs>
          <w:tab w:val="left" w:pos="709"/>
        </w:tabs>
        <w:spacing w:line="240" w:lineRule="auto"/>
        <w:ind w:left="851"/>
        <w:jc w:val="both"/>
        <w:rPr>
          <w:rFonts w:ascii="Arial" w:hAnsi="Arial" w:cs="Arial"/>
          <w:spacing w:val="-3"/>
          <w:sz w:val="20"/>
          <w:szCs w:val="20"/>
        </w:rPr>
      </w:pPr>
      <w:r w:rsidRPr="00D71F08">
        <w:rPr>
          <w:rFonts w:ascii="Arial" w:hAnsi="Arial" w:cs="Arial"/>
          <w:spacing w:val="-3"/>
          <w:sz w:val="20"/>
          <w:szCs w:val="20"/>
        </w:rPr>
        <w:t>Kontaktrony</w:t>
      </w:r>
    </w:p>
    <w:p w:rsidR="00D71F08" w:rsidRPr="00D71F08" w:rsidRDefault="00D71F08" w:rsidP="00D71F08">
      <w:pPr>
        <w:numPr>
          <w:ilvl w:val="1"/>
          <w:numId w:val="41"/>
        </w:numPr>
        <w:tabs>
          <w:tab w:val="left" w:pos="709"/>
        </w:tabs>
        <w:spacing w:line="240" w:lineRule="auto"/>
        <w:ind w:left="851"/>
        <w:jc w:val="both"/>
        <w:rPr>
          <w:rFonts w:ascii="Arial" w:hAnsi="Arial" w:cs="Arial"/>
          <w:spacing w:val="-3"/>
          <w:sz w:val="20"/>
          <w:szCs w:val="20"/>
        </w:rPr>
      </w:pPr>
      <w:r w:rsidRPr="00D71F08">
        <w:rPr>
          <w:rFonts w:ascii="Arial" w:hAnsi="Arial" w:cs="Arial"/>
          <w:spacing w:val="-3"/>
          <w:sz w:val="20"/>
          <w:szCs w:val="20"/>
        </w:rPr>
        <w:t xml:space="preserve">Urządzenia uzbrajające i blokujące. </w:t>
      </w:r>
    </w:p>
    <w:p w:rsidR="00D71F08" w:rsidRPr="00D71F08" w:rsidRDefault="00D71F08" w:rsidP="00D71F08">
      <w:pPr>
        <w:numPr>
          <w:ilvl w:val="1"/>
          <w:numId w:val="41"/>
        </w:numPr>
        <w:tabs>
          <w:tab w:val="left" w:pos="709"/>
        </w:tabs>
        <w:spacing w:line="240" w:lineRule="auto"/>
        <w:ind w:left="851"/>
        <w:jc w:val="both"/>
        <w:rPr>
          <w:rFonts w:ascii="Arial" w:hAnsi="Arial" w:cs="Arial"/>
          <w:spacing w:val="-3"/>
          <w:sz w:val="20"/>
          <w:szCs w:val="20"/>
        </w:rPr>
      </w:pPr>
      <w:r w:rsidRPr="00D71F08">
        <w:rPr>
          <w:rFonts w:ascii="Arial" w:hAnsi="Arial" w:cs="Arial"/>
          <w:spacing w:val="-3"/>
          <w:sz w:val="20"/>
          <w:szCs w:val="20"/>
        </w:rPr>
        <w:t xml:space="preserve">Syreny i sygnalizatory LED. </w:t>
      </w:r>
    </w:p>
    <w:p w:rsidR="00D71F08" w:rsidRPr="00D71F08" w:rsidRDefault="00D71F08" w:rsidP="00AC6E54">
      <w:pPr>
        <w:pStyle w:val="Nagwek3"/>
        <w:numPr>
          <w:ilvl w:val="0"/>
          <w:numId w:val="0"/>
        </w:numPr>
        <w:jc w:val="both"/>
        <w:rPr>
          <w:rFonts w:ascii="Arial" w:hAnsi="Arial" w:cs="Arial"/>
          <w:i w:val="0"/>
          <w:sz w:val="20"/>
          <w:szCs w:val="20"/>
        </w:rPr>
      </w:pPr>
    </w:p>
    <w:p w:rsidR="00D71F08" w:rsidRPr="006F759A" w:rsidRDefault="00D71F08" w:rsidP="00D71F08">
      <w:pPr>
        <w:shd w:val="clear" w:color="auto" w:fill="FFFFFF"/>
        <w:spacing w:before="5"/>
        <w:ind w:right="72"/>
        <w:jc w:val="both"/>
        <w:rPr>
          <w:rFonts w:ascii="Arial" w:eastAsia="Arial Unicode MS" w:hAnsi="Arial" w:cs="Arial"/>
          <w:sz w:val="20"/>
          <w:szCs w:val="20"/>
          <w:lang w:val="pl-PL"/>
        </w:rPr>
      </w:pPr>
      <w:r w:rsidRPr="006F759A">
        <w:rPr>
          <w:rFonts w:ascii="Arial" w:eastAsia="Arial Unicode MS" w:hAnsi="Arial" w:cs="Arial"/>
          <w:sz w:val="20"/>
          <w:szCs w:val="20"/>
          <w:lang w:val="pl-PL"/>
        </w:rPr>
        <w:lastRenderedPageBreak/>
        <w:t xml:space="preserve">Wykonawca zapewni urządzenia o parametrach nie gorszych niż </w:t>
      </w:r>
      <w:r w:rsidRPr="006F759A">
        <w:rPr>
          <w:rFonts w:ascii="Arial" w:eastAsia="TimesNewRoman" w:hAnsi="Arial" w:cs="Arial"/>
          <w:sz w:val="20"/>
          <w:szCs w:val="20"/>
          <w:lang w:val="pl-PL"/>
        </w:rPr>
        <w:t>określone poniżej parametry minimalne:</w:t>
      </w:r>
    </w:p>
    <w:p w:rsidR="00D71F08" w:rsidRPr="00D71F08" w:rsidRDefault="00D71F08" w:rsidP="00D71F08">
      <w:pPr>
        <w:jc w:val="both"/>
        <w:rPr>
          <w:rFonts w:ascii="Arial" w:hAnsi="Arial" w:cs="Arial"/>
          <w:sz w:val="20"/>
          <w:szCs w:val="20"/>
          <w:u w:val="single"/>
        </w:rPr>
      </w:pPr>
      <w:r w:rsidRPr="00D71F08">
        <w:rPr>
          <w:rFonts w:ascii="Arial" w:hAnsi="Arial" w:cs="Arial"/>
          <w:sz w:val="20"/>
          <w:szCs w:val="20"/>
          <w:u w:val="single"/>
        </w:rPr>
        <w:t>Centrala systemowa</w:t>
      </w:r>
    </w:p>
    <w:p w:rsidR="00D71F08" w:rsidRPr="006F759A" w:rsidRDefault="00D71F08" w:rsidP="00D71F08">
      <w:pPr>
        <w:numPr>
          <w:ilvl w:val="0"/>
          <w:numId w:val="41"/>
        </w:numPr>
        <w:tabs>
          <w:tab w:val="left" w:pos="709"/>
        </w:tabs>
        <w:spacing w:line="240" w:lineRule="auto"/>
        <w:ind w:left="709" w:hanging="709"/>
        <w:jc w:val="both"/>
        <w:rPr>
          <w:rFonts w:ascii="Arial" w:hAnsi="Arial" w:cs="Arial"/>
          <w:spacing w:val="-3"/>
          <w:sz w:val="20"/>
          <w:szCs w:val="20"/>
          <w:lang w:val="pl-PL"/>
        </w:rPr>
      </w:pPr>
      <w:r w:rsidRPr="006F759A">
        <w:rPr>
          <w:rFonts w:ascii="Arial" w:hAnsi="Arial" w:cs="Arial"/>
          <w:spacing w:val="-3"/>
          <w:sz w:val="20"/>
          <w:szCs w:val="20"/>
          <w:lang w:val="pl-PL"/>
        </w:rPr>
        <w:t>Płyta główna centrali alarmowej 16  wejść,</w:t>
      </w:r>
    </w:p>
    <w:p w:rsidR="00D71F08" w:rsidRPr="00D71F08" w:rsidRDefault="00D71F08" w:rsidP="00D71F08">
      <w:pPr>
        <w:numPr>
          <w:ilvl w:val="0"/>
          <w:numId w:val="41"/>
        </w:numPr>
        <w:tabs>
          <w:tab w:val="left" w:pos="709"/>
        </w:tabs>
        <w:spacing w:line="240" w:lineRule="auto"/>
        <w:ind w:left="709" w:hanging="709"/>
        <w:jc w:val="both"/>
        <w:rPr>
          <w:rFonts w:ascii="Arial" w:hAnsi="Arial" w:cs="Arial"/>
          <w:spacing w:val="-3"/>
          <w:sz w:val="20"/>
          <w:szCs w:val="20"/>
        </w:rPr>
      </w:pPr>
      <w:r w:rsidRPr="00D71F08">
        <w:rPr>
          <w:rFonts w:ascii="Arial" w:hAnsi="Arial" w:cs="Arial"/>
          <w:spacing w:val="-3"/>
          <w:sz w:val="20"/>
          <w:szCs w:val="20"/>
        </w:rPr>
        <w:t>Możliwość rozszerzenia</w:t>
      </w:r>
      <w:r w:rsidR="00AC6E54">
        <w:rPr>
          <w:rFonts w:ascii="Arial" w:hAnsi="Arial" w:cs="Arial"/>
          <w:spacing w:val="-3"/>
          <w:sz w:val="20"/>
          <w:szCs w:val="20"/>
        </w:rPr>
        <w:t xml:space="preserve"> do 128 linii</w:t>
      </w:r>
    </w:p>
    <w:p w:rsidR="00D71F08" w:rsidRPr="006F759A" w:rsidRDefault="00D71F08" w:rsidP="00D71F08">
      <w:pPr>
        <w:numPr>
          <w:ilvl w:val="0"/>
          <w:numId w:val="41"/>
        </w:numPr>
        <w:tabs>
          <w:tab w:val="left" w:pos="709"/>
        </w:tabs>
        <w:spacing w:line="240" w:lineRule="auto"/>
        <w:ind w:left="709" w:hanging="709"/>
        <w:jc w:val="both"/>
        <w:rPr>
          <w:rFonts w:ascii="Arial" w:hAnsi="Arial" w:cs="Arial"/>
          <w:spacing w:val="-3"/>
          <w:sz w:val="20"/>
          <w:szCs w:val="20"/>
          <w:lang w:val="pl-PL"/>
        </w:rPr>
      </w:pPr>
      <w:r w:rsidRPr="006F759A">
        <w:rPr>
          <w:rFonts w:ascii="Arial" w:hAnsi="Arial" w:cs="Arial"/>
          <w:spacing w:val="-3"/>
          <w:sz w:val="20"/>
          <w:szCs w:val="20"/>
          <w:lang w:val="pl-PL"/>
        </w:rPr>
        <w:t>obsługa systemu przy pomocy manipulatorów LCD, klawiatur strefowych, oraz zdalnie z użyciem komputera lub telefonu komórkowego</w:t>
      </w:r>
    </w:p>
    <w:p w:rsidR="00D71F08" w:rsidRPr="006F759A" w:rsidRDefault="00D71F08" w:rsidP="00D71F08">
      <w:pPr>
        <w:numPr>
          <w:ilvl w:val="0"/>
          <w:numId w:val="41"/>
        </w:numPr>
        <w:tabs>
          <w:tab w:val="left" w:pos="709"/>
        </w:tabs>
        <w:spacing w:line="240" w:lineRule="auto"/>
        <w:ind w:left="709" w:hanging="709"/>
        <w:jc w:val="both"/>
        <w:rPr>
          <w:rFonts w:ascii="Arial" w:hAnsi="Arial" w:cs="Arial"/>
          <w:spacing w:val="-3"/>
          <w:sz w:val="20"/>
          <w:szCs w:val="20"/>
          <w:lang w:val="pl-PL"/>
        </w:rPr>
      </w:pPr>
      <w:r w:rsidRPr="006F759A">
        <w:rPr>
          <w:rFonts w:ascii="Arial" w:hAnsi="Arial" w:cs="Arial"/>
          <w:spacing w:val="-3"/>
          <w:sz w:val="20"/>
          <w:szCs w:val="20"/>
          <w:lang w:val="pl-PL"/>
        </w:rPr>
        <w:t>możliwość aktualizacji oprogramowania za pomocą komputera</w:t>
      </w:r>
    </w:p>
    <w:p w:rsidR="00D71F08" w:rsidRPr="006F759A" w:rsidRDefault="00D71F08" w:rsidP="00D71F08">
      <w:pPr>
        <w:numPr>
          <w:ilvl w:val="0"/>
          <w:numId w:val="41"/>
        </w:numPr>
        <w:tabs>
          <w:tab w:val="left" w:pos="709"/>
        </w:tabs>
        <w:spacing w:line="240" w:lineRule="auto"/>
        <w:ind w:left="709" w:hanging="709"/>
        <w:jc w:val="both"/>
        <w:rPr>
          <w:rFonts w:ascii="Arial" w:hAnsi="Arial" w:cs="Arial"/>
          <w:spacing w:val="-3"/>
          <w:sz w:val="20"/>
          <w:szCs w:val="20"/>
          <w:lang w:val="pl-PL"/>
        </w:rPr>
      </w:pPr>
      <w:r w:rsidRPr="006F759A">
        <w:rPr>
          <w:rFonts w:ascii="Arial" w:hAnsi="Arial" w:cs="Arial"/>
          <w:spacing w:val="-3"/>
          <w:sz w:val="20"/>
          <w:szCs w:val="20"/>
          <w:lang w:val="pl-PL"/>
        </w:rPr>
        <w:t>port USB do programowania za pomocą PC</w:t>
      </w:r>
    </w:p>
    <w:p w:rsidR="00D71F08" w:rsidRPr="00D71F08" w:rsidRDefault="00D71F08" w:rsidP="00D71F08">
      <w:pPr>
        <w:numPr>
          <w:ilvl w:val="0"/>
          <w:numId w:val="41"/>
        </w:numPr>
        <w:tabs>
          <w:tab w:val="left" w:pos="709"/>
        </w:tabs>
        <w:spacing w:line="240" w:lineRule="auto"/>
        <w:ind w:left="709" w:hanging="709"/>
        <w:jc w:val="both"/>
        <w:rPr>
          <w:rFonts w:ascii="Arial" w:hAnsi="Arial" w:cs="Arial"/>
          <w:spacing w:val="-3"/>
          <w:sz w:val="20"/>
          <w:szCs w:val="20"/>
        </w:rPr>
      </w:pPr>
      <w:r w:rsidRPr="00D71F08">
        <w:rPr>
          <w:rFonts w:ascii="Arial" w:hAnsi="Arial" w:cs="Arial"/>
          <w:spacing w:val="-3"/>
          <w:sz w:val="20"/>
          <w:szCs w:val="20"/>
        </w:rPr>
        <w:t>pamięć  zdarzeń z funkcją wydruku</w:t>
      </w:r>
    </w:p>
    <w:p w:rsidR="00D71F08" w:rsidRPr="00D71F08" w:rsidRDefault="00D71F08" w:rsidP="00D71F08">
      <w:pPr>
        <w:jc w:val="both"/>
        <w:rPr>
          <w:rFonts w:ascii="Arial" w:hAnsi="Arial" w:cs="Arial"/>
          <w:sz w:val="20"/>
          <w:szCs w:val="20"/>
          <w:u w:val="single"/>
        </w:rPr>
      </w:pPr>
    </w:p>
    <w:p w:rsidR="00D71F08" w:rsidRPr="00D71F08" w:rsidRDefault="00D71F08" w:rsidP="00D71F08">
      <w:pPr>
        <w:jc w:val="both"/>
        <w:rPr>
          <w:rFonts w:ascii="Arial" w:hAnsi="Arial" w:cs="Arial"/>
          <w:sz w:val="20"/>
          <w:szCs w:val="20"/>
          <w:u w:val="single"/>
        </w:rPr>
      </w:pPr>
      <w:r w:rsidRPr="00D71F08">
        <w:rPr>
          <w:rFonts w:ascii="Arial" w:hAnsi="Arial" w:cs="Arial"/>
          <w:sz w:val="20"/>
          <w:szCs w:val="20"/>
          <w:u w:val="single"/>
        </w:rPr>
        <w:t>Urządzenie teletransmisyjne</w:t>
      </w:r>
    </w:p>
    <w:p w:rsidR="00D71F08" w:rsidRPr="00D71F08" w:rsidRDefault="00D71F08" w:rsidP="00D71F08">
      <w:pPr>
        <w:numPr>
          <w:ilvl w:val="0"/>
          <w:numId w:val="41"/>
        </w:numPr>
        <w:tabs>
          <w:tab w:val="left" w:pos="709"/>
        </w:tabs>
        <w:spacing w:line="240" w:lineRule="auto"/>
        <w:ind w:left="720" w:hanging="360"/>
        <w:jc w:val="both"/>
        <w:rPr>
          <w:rFonts w:ascii="Arial" w:hAnsi="Arial" w:cs="Arial"/>
          <w:spacing w:val="-3"/>
          <w:sz w:val="20"/>
          <w:szCs w:val="20"/>
        </w:rPr>
      </w:pPr>
      <w:r w:rsidRPr="00D71F08">
        <w:rPr>
          <w:rFonts w:ascii="Arial" w:hAnsi="Arial" w:cs="Arial"/>
          <w:spacing w:val="-3"/>
          <w:sz w:val="20"/>
          <w:szCs w:val="20"/>
        </w:rPr>
        <w:t>komunikator GSM/GPRS</w:t>
      </w:r>
    </w:p>
    <w:p w:rsidR="00D71F08" w:rsidRPr="00D71F08" w:rsidRDefault="00D71F08" w:rsidP="00D71F08">
      <w:pPr>
        <w:numPr>
          <w:ilvl w:val="0"/>
          <w:numId w:val="41"/>
        </w:numPr>
        <w:tabs>
          <w:tab w:val="left" w:pos="709"/>
        </w:tabs>
        <w:spacing w:line="240" w:lineRule="auto"/>
        <w:ind w:left="720" w:hanging="360"/>
        <w:jc w:val="both"/>
        <w:rPr>
          <w:rFonts w:ascii="Arial" w:hAnsi="Arial" w:cs="Arial"/>
          <w:spacing w:val="-3"/>
          <w:sz w:val="20"/>
          <w:szCs w:val="20"/>
        </w:rPr>
      </w:pPr>
      <w:r w:rsidRPr="00D71F08">
        <w:rPr>
          <w:rFonts w:ascii="Arial" w:hAnsi="Arial" w:cs="Arial"/>
          <w:spacing w:val="-3"/>
          <w:sz w:val="20"/>
          <w:szCs w:val="20"/>
        </w:rPr>
        <w:t>moduł komunikatora telefonicznego PSTN</w:t>
      </w:r>
    </w:p>
    <w:p w:rsidR="00D71F08" w:rsidRPr="00D71F08" w:rsidRDefault="00D71F08" w:rsidP="00D71F08">
      <w:pPr>
        <w:jc w:val="both"/>
        <w:rPr>
          <w:rFonts w:ascii="Arial" w:hAnsi="Arial" w:cs="Arial"/>
          <w:sz w:val="20"/>
          <w:szCs w:val="20"/>
          <w:u w:val="single"/>
        </w:rPr>
      </w:pPr>
    </w:p>
    <w:p w:rsidR="00D71F08" w:rsidRPr="00D71F08" w:rsidRDefault="00D71F08" w:rsidP="00D71F08">
      <w:pPr>
        <w:jc w:val="both"/>
        <w:rPr>
          <w:rFonts w:ascii="Arial" w:hAnsi="Arial" w:cs="Arial"/>
          <w:sz w:val="20"/>
          <w:szCs w:val="20"/>
          <w:u w:val="single"/>
        </w:rPr>
      </w:pPr>
      <w:r w:rsidRPr="00D71F08">
        <w:rPr>
          <w:rFonts w:ascii="Arial" w:hAnsi="Arial" w:cs="Arial"/>
          <w:sz w:val="20"/>
          <w:szCs w:val="20"/>
          <w:u w:val="single"/>
        </w:rPr>
        <w:t xml:space="preserve">Manipulator </w:t>
      </w:r>
    </w:p>
    <w:p w:rsidR="00D71F08" w:rsidRPr="006F759A" w:rsidRDefault="00D71F08" w:rsidP="00D71F08">
      <w:pPr>
        <w:numPr>
          <w:ilvl w:val="0"/>
          <w:numId w:val="41"/>
        </w:numPr>
        <w:tabs>
          <w:tab w:val="left" w:pos="709"/>
        </w:tabs>
        <w:spacing w:line="240" w:lineRule="auto"/>
        <w:ind w:left="709" w:hanging="709"/>
        <w:jc w:val="both"/>
        <w:rPr>
          <w:rFonts w:ascii="Arial" w:hAnsi="Arial" w:cs="Arial"/>
          <w:spacing w:val="-3"/>
          <w:sz w:val="20"/>
          <w:szCs w:val="20"/>
          <w:lang w:val="pl-PL"/>
        </w:rPr>
      </w:pPr>
      <w:r w:rsidRPr="006F759A">
        <w:rPr>
          <w:rFonts w:ascii="Arial" w:hAnsi="Arial" w:cs="Arial"/>
          <w:spacing w:val="-3"/>
          <w:sz w:val="20"/>
          <w:szCs w:val="20"/>
          <w:lang w:val="pl-PL"/>
        </w:rPr>
        <w:t>wyświetlacz LCD z podświetleniem umożliwiający szczegółowe informowanie o stanie systemu</w:t>
      </w:r>
    </w:p>
    <w:p w:rsidR="00D71F08" w:rsidRPr="006F759A" w:rsidRDefault="00D71F08" w:rsidP="00D71F08">
      <w:pPr>
        <w:numPr>
          <w:ilvl w:val="0"/>
          <w:numId w:val="41"/>
        </w:numPr>
        <w:tabs>
          <w:tab w:val="left" w:pos="709"/>
        </w:tabs>
        <w:spacing w:line="240" w:lineRule="auto"/>
        <w:ind w:left="709" w:hanging="709"/>
        <w:jc w:val="both"/>
        <w:rPr>
          <w:rFonts w:ascii="Arial" w:hAnsi="Arial" w:cs="Arial"/>
          <w:spacing w:val="-3"/>
          <w:sz w:val="20"/>
          <w:szCs w:val="20"/>
          <w:lang w:val="pl-PL"/>
        </w:rPr>
      </w:pPr>
      <w:r w:rsidRPr="006F759A">
        <w:rPr>
          <w:rFonts w:ascii="Arial" w:hAnsi="Arial" w:cs="Arial"/>
          <w:spacing w:val="-3"/>
          <w:sz w:val="20"/>
          <w:szCs w:val="20"/>
          <w:lang w:val="pl-PL"/>
        </w:rPr>
        <w:t>podświetlana klawiatura ułatwiająca obsługę w nieoświetlonych pomieszczeniach</w:t>
      </w:r>
    </w:p>
    <w:p w:rsidR="00D71F08" w:rsidRPr="006F759A" w:rsidRDefault="00D71F08" w:rsidP="00D71F08">
      <w:pPr>
        <w:numPr>
          <w:ilvl w:val="0"/>
          <w:numId w:val="41"/>
        </w:numPr>
        <w:tabs>
          <w:tab w:val="left" w:pos="709"/>
        </w:tabs>
        <w:spacing w:line="240" w:lineRule="auto"/>
        <w:ind w:left="709" w:hanging="709"/>
        <w:jc w:val="both"/>
        <w:rPr>
          <w:rFonts w:ascii="Arial" w:hAnsi="Arial" w:cs="Arial"/>
          <w:spacing w:val="-3"/>
          <w:sz w:val="20"/>
          <w:szCs w:val="20"/>
          <w:lang w:val="pl-PL"/>
        </w:rPr>
      </w:pPr>
      <w:r w:rsidRPr="006F759A">
        <w:rPr>
          <w:rFonts w:ascii="Arial" w:hAnsi="Arial" w:cs="Arial"/>
          <w:spacing w:val="-3"/>
          <w:sz w:val="20"/>
          <w:szCs w:val="20"/>
          <w:lang w:val="pl-PL"/>
        </w:rPr>
        <w:t>ekran trybu gotowości z możliwością indywidualnego doboru przekazywanych informacji</w:t>
      </w:r>
    </w:p>
    <w:p w:rsidR="00D71F08" w:rsidRPr="006F759A" w:rsidRDefault="00D71F08" w:rsidP="00D71F08">
      <w:pPr>
        <w:numPr>
          <w:ilvl w:val="0"/>
          <w:numId w:val="41"/>
        </w:numPr>
        <w:tabs>
          <w:tab w:val="left" w:pos="709"/>
        </w:tabs>
        <w:spacing w:line="240" w:lineRule="auto"/>
        <w:ind w:left="709" w:hanging="709"/>
        <w:jc w:val="both"/>
        <w:rPr>
          <w:rFonts w:ascii="Arial" w:hAnsi="Arial" w:cs="Arial"/>
          <w:spacing w:val="-3"/>
          <w:sz w:val="20"/>
          <w:szCs w:val="20"/>
          <w:lang w:val="pl-PL"/>
        </w:rPr>
      </w:pPr>
      <w:r w:rsidRPr="006F759A">
        <w:rPr>
          <w:rFonts w:ascii="Arial" w:hAnsi="Arial" w:cs="Arial"/>
          <w:spacing w:val="-3"/>
          <w:sz w:val="20"/>
          <w:szCs w:val="20"/>
          <w:lang w:val="pl-PL"/>
        </w:rPr>
        <w:t>funkcje szybkiego dostępu definiowane przez instalatora</w:t>
      </w:r>
    </w:p>
    <w:p w:rsidR="00D71F08" w:rsidRPr="006F759A" w:rsidRDefault="00D71F08" w:rsidP="00D71F08">
      <w:pPr>
        <w:numPr>
          <w:ilvl w:val="0"/>
          <w:numId w:val="41"/>
        </w:numPr>
        <w:tabs>
          <w:tab w:val="left" w:pos="709"/>
        </w:tabs>
        <w:spacing w:line="240" w:lineRule="auto"/>
        <w:ind w:left="709" w:hanging="709"/>
        <w:jc w:val="both"/>
        <w:rPr>
          <w:rFonts w:ascii="Arial" w:hAnsi="Arial" w:cs="Arial"/>
          <w:spacing w:val="-3"/>
          <w:sz w:val="20"/>
          <w:szCs w:val="20"/>
          <w:lang w:val="pl-PL"/>
        </w:rPr>
      </w:pPr>
      <w:r w:rsidRPr="006F759A">
        <w:rPr>
          <w:rFonts w:ascii="Arial" w:hAnsi="Arial" w:cs="Arial"/>
          <w:spacing w:val="-3"/>
          <w:sz w:val="20"/>
          <w:szCs w:val="20"/>
          <w:lang w:val="pl-PL"/>
        </w:rPr>
        <w:t>potwierdzanie zadziałania klawisza indywidualnym podświetleniem diody LED i dźwiękiem diody LED informujące o stanie systemu</w:t>
      </w:r>
    </w:p>
    <w:p w:rsidR="00D71F08" w:rsidRPr="006F759A" w:rsidRDefault="00D71F08" w:rsidP="00D71F08">
      <w:pPr>
        <w:numPr>
          <w:ilvl w:val="0"/>
          <w:numId w:val="41"/>
        </w:numPr>
        <w:tabs>
          <w:tab w:val="left" w:pos="709"/>
        </w:tabs>
        <w:spacing w:line="240" w:lineRule="auto"/>
        <w:ind w:left="709" w:hanging="709"/>
        <w:jc w:val="both"/>
        <w:rPr>
          <w:rFonts w:ascii="Arial" w:hAnsi="Arial" w:cs="Arial"/>
          <w:spacing w:val="-3"/>
          <w:sz w:val="20"/>
          <w:szCs w:val="20"/>
          <w:lang w:val="pl-PL"/>
        </w:rPr>
      </w:pPr>
      <w:r w:rsidRPr="006F759A">
        <w:rPr>
          <w:rFonts w:ascii="Arial" w:hAnsi="Arial" w:cs="Arial"/>
          <w:spacing w:val="-3"/>
          <w:sz w:val="20"/>
          <w:szCs w:val="20"/>
          <w:lang w:val="pl-PL"/>
        </w:rPr>
        <w:t>alarmy NAPAD, POŻAR, POMOC uruchamiane z klawiatury dedykowanymi przyciskami</w:t>
      </w:r>
    </w:p>
    <w:p w:rsidR="00D71F08" w:rsidRPr="006F759A" w:rsidRDefault="00D71F08" w:rsidP="00D71F08">
      <w:pPr>
        <w:numPr>
          <w:ilvl w:val="0"/>
          <w:numId w:val="41"/>
        </w:numPr>
        <w:tabs>
          <w:tab w:val="left" w:pos="709"/>
        </w:tabs>
        <w:spacing w:line="240" w:lineRule="auto"/>
        <w:ind w:left="709" w:hanging="709"/>
        <w:jc w:val="both"/>
        <w:rPr>
          <w:rFonts w:ascii="Arial" w:hAnsi="Arial" w:cs="Arial"/>
          <w:spacing w:val="-3"/>
          <w:sz w:val="20"/>
          <w:szCs w:val="20"/>
          <w:lang w:val="pl-PL"/>
        </w:rPr>
      </w:pPr>
      <w:r w:rsidRPr="006F759A">
        <w:rPr>
          <w:rFonts w:ascii="Arial" w:hAnsi="Arial" w:cs="Arial"/>
          <w:spacing w:val="-3"/>
          <w:sz w:val="20"/>
          <w:szCs w:val="20"/>
          <w:lang w:val="pl-PL"/>
        </w:rPr>
        <w:t>sygnalizacja dźwiękowa wybranych zdarzeń w systemie</w:t>
      </w:r>
    </w:p>
    <w:p w:rsidR="00D71F08" w:rsidRPr="00D71F08" w:rsidRDefault="00D71F08" w:rsidP="00D71F08">
      <w:pPr>
        <w:numPr>
          <w:ilvl w:val="0"/>
          <w:numId w:val="41"/>
        </w:numPr>
        <w:tabs>
          <w:tab w:val="left" w:pos="709"/>
        </w:tabs>
        <w:spacing w:line="240" w:lineRule="auto"/>
        <w:ind w:left="709" w:hanging="709"/>
        <w:jc w:val="both"/>
        <w:rPr>
          <w:rFonts w:ascii="Arial" w:hAnsi="Arial" w:cs="Arial"/>
          <w:spacing w:val="-3"/>
          <w:sz w:val="20"/>
          <w:szCs w:val="20"/>
        </w:rPr>
      </w:pPr>
      <w:r w:rsidRPr="00D71F08">
        <w:rPr>
          <w:rFonts w:ascii="Arial" w:hAnsi="Arial" w:cs="Arial"/>
          <w:spacing w:val="-3"/>
          <w:sz w:val="20"/>
          <w:szCs w:val="20"/>
        </w:rPr>
        <w:t>2 wejścia</w:t>
      </w:r>
    </w:p>
    <w:p w:rsidR="00D71F08" w:rsidRPr="00D71F08" w:rsidRDefault="00D71F08" w:rsidP="00D71F08">
      <w:pPr>
        <w:numPr>
          <w:ilvl w:val="0"/>
          <w:numId w:val="41"/>
        </w:numPr>
        <w:tabs>
          <w:tab w:val="left" w:pos="709"/>
        </w:tabs>
        <w:spacing w:line="240" w:lineRule="auto"/>
        <w:ind w:left="709" w:hanging="709"/>
        <w:jc w:val="both"/>
        <w:rPr>
          <w:rFonts w:ascii="Arial" w:hAnsi="Arial" w:cs="Arial"/>
          <w:spacing w:val="-3"/>
          <w:sz w:val="20"/>
          <w:szCs w:val="20"/>
        </w:rPr>
      </w:pPr>
      <w:r w:rsidRPr="00D71F08">
        <w:rPr>
          <w:rFonts w:ascii="Arial" w:hAnsi="Arial" w:cs="Arial"/>
          <w:spacing w:val="-3"/>
          <w:sz w:val="20"/>
          <w:szCs w:val="20"/>
        </w:rPr>
        <w:t>sygnalizacja utraty łączności z centralą</w:t>
      </w:r>
    </w:p>
    <w:p w:rsidR="00D71F08" w:rsidRPr="00D71F08" w:rsidRDefault="00D71F08" w:rsidP="00D71F08">
      <w:pPr>
        <w:jc w:val="both"/>
        <w:rPr>
          <w:rFonts w:ascii="Arial" w:hAnsi="Arial" w:cs="Arial"/>
          <w:sz w:val="20"/>
          <w:szCs w:val="20"/>
          <w:u w:val="single"/>
        </w:rPr>
      </w:pPr>
    </w:p>
    <w:p w:rsidR="00D71F08" w:rsidRPr="00D71F08" w:rsidRDefault="00D71F08" w:rsidP="00D71F08">
      <w:pPr>
        <w:jc w:val="both"/>
        <w:rPr>
          <w:rFonts w:ascii="Arial" w:hAnsi="Arial" w:cs="Arial"/>
          <w:sz w:val="20"/>
          <w:szCs w:val="20"/>
          <w:u w:val="single"/>
        </w:rPr>
      </w:pPr>
      <w:r w:rsidRPr="00D71F08">
        <w:rPr>
          <w:rFonts w:ascii="Arial" w:hAnsi="Arial" w:cs="Arial"/>
          <w:sz w:val="20"/>
          <w:szCs w:val="20"/>
          <w:u w:val="single"/>
        </w:rPr>
        <w:t>Czujka ruchu szerokokątna</w:t>
      </w:r>
    </w:p>
    <w:p w:rsidR="00D71F08" w:rsidRPr="006F759A" w:rsidRDefault="00D71F08" w:rsidP="00D71F08">
      <w:pPr>
        <w:numPr>
          <w:ilvl w:val="0"/>
          <w:numId w:val="41"/>
        </w:numPr>
        <w:tabs>
          <w:tab w:val="left" w:pos="709"/>
        </w:tabs>
        <w:spacing w:line="240" w:lineRule="auto"/>
        <w:ind w:left="709" w:hanging="709"/>
        <w:jc w:val="both"/>
        <w:rPr>
          <w:rFonts w:ascii="Arial" w:hAnsi="Arial" w:cs="Arial"/>
          <w:spacing w:val="-3"/>
          <w:sz w:val="20"/>
          <w:szCs w:val="20"/>
          <w:lang w:val="pl-PL"/>
        </w:rPr>
      </w:pPr>
      <w:r w:rsidRPr="006F759A">
        <w:rPr>
          <w:rFonts w:ascii="Arial" w:hAnsi="Arial" w:cs="Arial"/>
          <w:spacing w:val="-3"/>
          <w:sz w:val="20"/>
          <w:szCs w:val="20"/>
          <w:lang w:val="pl-PL"/>
        </w:rPr>
        <w:t>certyfikat zgodności z wymaganiami EN 50131 Grade 3</w:t>
      </w:r>
    </w:p>
    <w:p w:rsidR="00D71F08" w:rsidRPr="006F759A" w:rsidRDefault="00D71F08" w:rsidP="00D71F08">
      <w:pPr>
        <w:numPr>
          <w:ilvl w:val="0"/>
          <w:numId w:val="41"/>
        </w:numPr>
        <w:tabs>
          <w:tab w:val="left" w:pos="709"/>
        </w:tabs>
        <w:spacing w:line="240" w:lineRule="auto"/>
        <w:ind w:left="709" w:hanging="709"/>
        <w:jc w:val="both"/>
        <w:rPr>
          <w:rFonts w:ascii="Arial" w:hAnsi="Arial" w:cs="Arial"/>
          <w:spacing w:val="-3"/>
          <w:sz w:val="20"/>
          <w:szCs w:val="20"/>
          <w:lang w:val="pl-PL"/>
        </w:rPr>
      </w:pPr>
      <w:r w:rsidRPr="006F759A">
        <w:rPr>
          <w:rFonts w:ascii="Arial" w:hAnsi="Arial" w:cs="Arial"/>
          <w:spacing w:val="-3"/>
          <w:sz w:val="20"/>
          <w:szCs w:val="20"/>
          <w:lang w:val="pl-PL"/>
        </w:rPr>
        <w:t>detekcja ruchu przy pomocy dwóch czujników: pasywnego czujnika podczerwieni (PIR) i czujnika mikrofalowego (MW)</w:t>
      </w:r>
    </w:p>
    <w:p w:rsidR="00D71F08" w:rsidRPr="00D71F08" w:rsidRDefault="00D71F08" w:rsidP="00D71F08">
      <w:pPr>
        <w:numPr>
          <w:ilvl w:val="0"/>
          <w:numId w:val="41"/>
        </w:numPr>
        <w:tabs>
          <w:tab w:val="left" w:pos="709"/>
        </w:tabs>
        <w:spacing w:line="240" w:lineRule="auto"/>
        <w:ind w:left="709" w:hanging="709"/>
        <w:jc w:val="both"/>
        <w:rPr>
          <w:rFonts w:ascii="Arial" w:hAnsi="Arial" w:cs="Arial"/>
          <w:spacing w:val="-3"/>
          <w:sz w:val="20"/>
          <w:szCs w:val="20"/>
        </w:rPr>
      </w:pPr>
      <w:r w:rsidRPr="00D71F08">
        <w:rPr>
          <w:rFonts w:ascii="Arial" w:hAnsi="Arial" w:cs="Arial"/>
          <w:spacing w:val="-3"/>
          <w:sz w:val="20"/>
          <w:szCs w:val="20"/>
        </w:rPr>
        <w:t>regulowana czułość detekcji obu czujników</w:t>
      </w:r>
    </w:p>
    <w:p w:rsidR="00D71F08" w:rsidRPr="00D71F08" w:rsidRDefault="00D71F08" w:rsidP="00D71F08">
      <w:pPr>
        <w:numPr>
          <w:ilvl w:val="0"/>
          <w:numId w:val="41"/>
        </w:numPr>
        <w:tabs>
          <w:tab w:val="left" w:pos="709"/>
        </w:tabs>
        <w:spacing w:line="240" w:lineRule="auto"/>
        <w:ind w:left="709" w:hanging="709"/>
        <w:jc w:val="both"/>
        <w:rPr>
          <w:rFonts w:ascii="Arial" w:hAnsi="Arial" w:cs="Arial"/>
          <w:spacing w:val="-3"/>
          <w:sz w:val="20"/>
          <w:szCs w:val="20"/>
        </w:rPr>
      </w:pPr>
      <w:r w:rsidRPr="00D71F08">
        <w:rPr>
          <w:rFonts w:ascii="Arial" w:hAnsi="Arial" w:cs="Arial"/>
          <w:spacing w:val="-3"/>
          <w:sz w:val="20"/>
          <w:szCs w:val="20"/>
        </w:rPr>
        <w:t>możliwość oddzielnego testowania czujników</w:t>
      </w:r>
    </w:p>
    <w:p w:rsidR="00D71F08" w:rsidRPr="00D71F08" w:rsidRDefault="00D71F08" w:rsidP="00D71F08">
      <w:pPr>
        <w:numPr>
          <w:ilvl w:val="0"/>
          <w:numId w:val="41"/>
        </w:numPr>
        <w:tabs>
          <w:tab w:val="left" w:pos="709"/>
        </w:tabs>
        <w:spacing w:line="240" w:lineRule="auto"/>
        <w:ind w:left="709" w:hanging="709"/>
        <w:jc w:val="both"/>
        <w:rPr>
          <w:rFonts w:ascii="Arial" w:hAnsi="Arial" w:cs="Arial"/>
          <w:spacing w:val="-3"/>
          <w:sz w:val="20"/>
          <w:szCs w:val="20"/>
        </w:rPr>
      </w:pPr>
      <w:r w:rsidRPr="00D71F08">
        <w:rPr>
          <w:rFonts w:ascii="Arial" w:hAnsi="Arial" w:cs="Arial"/>
          <w:spacing w:val="-3"/>
          <w:sz w:val="20"/>
          <w:szCs w:val="20"/>
        </w:rPr>
        <w:t>cyfrowy algorytm detekcji ruchu</w:t>
      </w:r>
    </w:p>
    <w:p w:rsidR="00D71F08" w:rsidRPr="00D71F08" w:rsidRDefault="00D71F08" w:rsidP="00D71F08">
      <w:pPr>
        <w:numPr>
          <w:ilvl w:val="0"/>
          <w:numId w:val="41"/>
        </w:numPr>
        <w:tabs>
          <w:tab w:val="left" w:pos="709"/>
        </w:tabs>
        <w:spacing w:line="240" w:lineRule="auto"/>
        <w:ind w:left="709" w:hanging="709"/>
        <w:jc w:val="both"/>
        <w:rPr>
          <w:rFonts w:ascii="Arial" w:hAnsi="Arial" w:cs="Arial"/>
          <w:spacing w:val="-3"/>
          <w:sz w:val="20"/>
          <w:szCs w:val="20"/>
        </w:rPr>
      </w:pPr>
      <w:r w:rsidRPr="00D71F08">
        <w:rPr>
          <w:rFonts w:ascii="Arial" w:hAnsi="Arial" w:cs="Arial"/>
          <w:spacing w:val="-3"/>
          <w:sz w:val="20"/>
          <w:szCs w:val="20"/>
        </w:rPr>
        <w:t>cyfrowa kompensacja temperatury</w:t>
      </w:r>
    </w:p>
    <w:p w:rsidR="00D71F08" w:rsidRPr="006F759A" w:rsidRDefault="00D71F08" w:rsidP="00D71F08">
      <w:pPr>
        <w:numPr>
          <w:ilvl w:val="0"/>
          <w:numId w:val="41"/>
        </w:numPr>
        <w:tabs>
          <w:tab w:val="left" w:pos="709"/>
        </w:tabs>
        <w:spacing w:line="240" w:lineRule="auto"/>
        <w:ind w:left="709" w:hanging="709"/>
        <w:jc w:val="both"/>
        <w:rPr>
          <w:rFonts w:ascii="Arial" w:hAnsi="Arial" w:cs="Arial"/>
          <w:spacing w:val="-3"/>
          <w:sz w:val="20"/>
          <w:szCs w:val="20"/>
          <w:lang w:val="pl-PL"/>
        </w:rPr>
      </w:pPr>
      <w:r w:rsidRPr="006F759A">
        <w:rPr>
          <w:rFonts w:ascii="Arial" w:hAnsi="Arial" w:cs="Arial"/>
          <w:spacing w:val="-3"/>
          <w:sz w:val="20"/>
          <w:szCs w:val="20"/>
          <w:lang w:val="pl-PL"/>
        </w:rPr>
        <w:t>cyfrowy filtr sygnałów odbieranych przez czujnik mikrofalowy zapewniający odporność na zakłócenia wywołane przez sieć energetyczną oraz lampy wyładowcze</w:t>
      </w:r>
    </w:p>
    <w:p w:rsidR="00D71F08" w:rsidRPr="006F759A" w:rsidRDefault="00D71F08" w:rsidP="00D71F08">
      <w:pPr>
        <w:numPr>
          <w:ilvl w:val="0"/>
          <w:numId w:val="41"/>
        </w:numPr>
        <w:tabs>
          <w:tab w:val="left" w:pos="709"/>
        </w:tabs>
        <w:spacing w:line="240" w:lineRule="auto"/>
        <w:ind w:left="709" w:hanging="709"/>
        <w:jc w:val="both"/>
        <w:rPr>
          <w:rFonts w:ascii="Arial" w:hAnsi="Arial" w:cs="Arial"/>
          <w:spacing w:val="-3"/>
          <w:sz w:val="20"/>
          <w:szCs w:val="20"/>
          <w:lang w:val="pl-PL"/>
        </w:rPr>
      </w:pPr>
      <w:r w:rsidRPr="006F759A">
        <w:rPr>
          <w:rFonts w:ascii="Arial" w:hAnsi="Arial" w:cs="Arial"/>
          <w:spacing w:val="-3"/>
          <w:sz w:val="20"/>
          <w:szCs w:val="20"/>
          <w:lang w:val="pl-PL"/>
        </w:rPr>
        <w:t>wybór trybu pracy: podstawowy lub zaawansowany</w:t>
      </w:r>
    </w:p>
    <w:p w:rsidR="00D71F08" w:rsidRPr="006F759A" w:rsidRDefault="00D71F08" w:rsidP="00D71F08">
      <w:pPr>
        <w:numPr>
          <w:ilvl w:val="0"/>
          <w:numId w:val="41"/>
        </w:numPr>
        <w:tabs>
          <w:tab w:val="left" w:pos="709"/>
        </w:tabs>
        <w:spacing w:line="240" w:lineRule="auto"/>
        <w:ind w:left="709" w:hanging="709"/>
        <w:jc w:val="both"/>
        <w:rPr>
          <w:rFonts w:ascii="Arial" w:hAnsi="Arial" w:cs="Arial"/>
          <w:spacing w:val="-3"/>
          <w:sz w:val="20"/>
          <w:szCs w:val="20"/>
          <w:lang w:val="pl-PL"/>
        </w:rPr>
      </w:pPr>
      <w:r w:rsidRPr="006F759A">
        <w:rPr>
          <w:rFonts w:ascii="Arial" w:hAnsi="Arial" w:cs="Arial"/>
          <w:spacing w:val="-3"/>
          <w:sz w:val="20"/>
          <w:szCs w:val="20"/>
          <w:lang w:val="pl-PL"/>
        </w:rPr>
        <w:t>możliwość włączenia/wyłączenia kontroli strefy podejścia</w:t>
      </w:r>
    </w:p>
    <w:p w:rsidR="00D71F08" w:rsidRPr="006F759A" w:rsidRDefault="00D71F08" w:rsidP="00D71F08">
      <w:pPr>
        <w:numPr>
          <w:ilvl w:val="0"/>
          <w:numId w:val="41"/>
        </w:numPr>
        <w:tabs>
          <w:tab w:val="left" w:pos="709"/>
        </w:tabs>
        <w:spacing w:line="240" w:lineRule="auto"/>
        <w:ind w:left="709" w:hanging="709"/>
        <w:jc w:val="both"/>
        <w:rPr>
          <w:rFonts w:ascii="Arial" w:hAnsi="Arial" w:cs="Arial"/>
          <w:spacing w:val="-3"/>
          <w:sz w:val="20"/>
          <w:szCs w:val="20"/>
          <w:lang w:val="pl-PL"/>
        </w:rPr>
      </w:pPr>
      <w:r w:rsidRPr="006F759A">
        <w:rPr>
          <w:rFonts w:ascii="Arial" w:hAnsi="Arial" w:cs="Arial"/>
          <w:spacing w:val="-3"/>
          <w:sz w:val="20"/>
          <w:szCs w:val="20"/>
          <w:lang w:val="pl-PL"/>
        </w:rPr>
        <w:t>aktywny antymasking IR zgodny z normą EN 50131-2-4 dla Grade 3</w:t>
      </w:r>
    </w:p>
    <w:p w:rsidR="00D71F08" w:rsidRPr="006F759A" w:rsidRDefault="00D71F08" w:rsidP="00D71F08">
      <w:pPr>
        <w:numPr>
          <w:ilvl w:val="0"/>
          <w:numId w:val="41"/>
        </w:numPr>
        <w:tabs>
          <w:tab w:val="left" w:pos="709"/>
        </w:tabs>
        <w:spacing w:line="240" w:lineRule="auto"/>
        <w:ind w:left="709" w:hanging="709"/>
        <w:jc w:val="both"/>
        <w:rPr>
          <w:rFonts w:ascii="Arial" w:hAnsi="Arial" w:cs="Arial"/>
          <w:spacing w:val="-3"/>
          <w:sz w:val="20"/>
          <w:szCs w:val="20"/>
          <w:lang w:val="pl-PL"/>
        </w:rPr>
      </w:pPr>
      <w:r w:rsidRPr="006F759A">
        <w:rPr>
          <w:rFonts w:ascii="Arial" w:hAnsi="Arial" w:cs="Arial"/>
          <w:spacing w:val="-3"/>
          <w:sz w:val="20"/>
          <w:szCs w:val="20"/>
          <w:lang w:val="pl-PL"/>
        </w:rPr>
        <w:t>wbudowane rezystory parametryczne (2EOL: 2 x 1,1 kΩ / 2 x 4,7 kΩ / 2 x 5,6 kΩ)</w:t>
      </w:r>
    </w:p>
    <w:p w:rsidR="00D71F08" w:rsidRPr="00D71F08" w:rsidRDefault="00D71F08" w:rsidP="00D71F08">
      <w:pPr>
        <w:numPr>
          <w:ilvl w:val="0"/>
          <w:numId w:val="41"/>
        </w:numPr>
        <w:tabs>
          <w:tab w:val="left" w:pos="709"/>
        </w:tabs>
        <w:spacing w:line="240" w:lineRule="auto"/>
        <w:ind w:left="709" w:hanging="709"/>
        <w:jc w:val="both"/>
        <w:rPr>
          <w:rFonts w:ascii="Arial" w:hAnsi="Arial" w:cs="Arial"/>
          <w:spacing w:val="-3"/>
          <w:sz w:val="20"/>
          <w:szCs w:val="20"/>
        </w:rPr>
      </w:pPr>
      <w:r w:rsidRPr="00D71F08">
        <w:rPr>
          <w:rFonts w:ascii="Arial" w:hAnsi="Arial" w:cs="Arial"/>
          <w:spacing w:val="-3"/>
          <w:sz w:val="20"/>
          <w:szCs w:val="20"/>
        </w:rPr>
        <w:t>wskaźnik LED do sygnalizacji</w:t>
      </w:r>
    </w:p>
    <w:p w:rsidR="00D71F08" w:rsidRPr="00D71F08" w:rsidRDefault="00D71F08" w:rsidP="00D71F08">
      <w:pPr>
        <w:numPr>
          <w:ilvl w:val="0"/>
          <w:numId w:val="41"/>
        </w:numPr>
        <w:tabs>
          <w:tab w:val="left" w:pos="709"/>
        </w:tabs>
        <w:spacing w:line="240" w:lineRule="auto"/>
        <w:ind w:left="709" w:hanging="709"/>
        <w:jc w:val="both"/>
        <w:rPr>
          <w:rFonts w:ascii="Arial" w:hAnsi="Arial" w:cs="Arial"/>
          <w:spacing w:val="-3"/>
          <w:sz w:val="20"/>
          <w:szCs w:val="20"/>
        </w:rPr>
      </w:pPr>
      <w:r w:rsidRPr="00D71F08">
        <w:rPr>
          <w:rFonts w:ascii="Arial" w:hAnsi="Arial" w:cs="Arial"/>
          <w:spacing w:val="-3"/>
          <w:sz w:val="20"/>
          <w:szCs w:val="20"/>
        </w:rPr>
        <w:t>zdalne włączanie/wyłączanie wskaźnika LED</w:t>
      </w:r>
    </w:p>
    <w:p w:rsidR="00D71F08" w:rsidRPr="00D71F08" w:rsidRDefault="00D71F08" w:rsidP="00D71F08">
      <w:pPr>
        <w:numPr>
          <w:ilvl w:val="0"/>
          <w:numId w:val="41"/>
        </w:numPr>
        <w:tabs>
          <w:tab w:val="left" w:pos="709"/>
        </w:tabs>
        <w:spacing w:line="240" w:lineRule="auto"/>
        <w:ind w:left="709" w:hanging="709"/>
        <w:jc w:val="both"/>
        <w:rPr>
          <w:rFonts w:ascii="Arial" w:hAnsi="Arial" w:cs="Arial"/>
          <w:spacing w:val="-3"/>
          <w:sz w:val="20"/>
          <w:szCs w:val="20"/>
        </w:rPr>
      </w:pPr>
      <w:r w:rsidRPr="00D71F08">
        <w:rPr>
          <w:rFonts w:ascii="Arial" w:hAnsi="Arial" w:cs="Arial"/>
          <w:spacing w:val="-3"/>
          <w:sz w:val="20"/>
          <w:szCs w:val="20"/>
        </w:rPr>
        <w:t>zdalne włączanie/wyłączanie trybu konfigurowania</w:t>
      </w:r>
    </w:p>
    <w:p w:rsidR="00D71F08" w:rsidRPr="006F759A" w:rsidRDefault="00D71F08" w:rsidP="00D71F08">
      <w:pPr>
        <w:numPr>
          <w:ilvl w:val="0"/>
          <w:numId w:val="41"/>
        </w:numPr>
        <w:tabs>
          <w:tab w:val="left" w:pos="709"/>
        </w:tabs>
        <w:spacing w:line="240" w:lineRule="auto"/>
        <w:ind w:left="709" w:hanging="709"/>
        <w:jc w:val="both"/>
        <w:rPr>
          <w:rFonts w:ascii="Arial" w:hAnsi="Arial" w:cs="Arial"/>
          <w:spacing w:val="-3"/>
          <w:sz w:val="20"/>
          <w:szCs w:val="20"/>
          <w:lang w:val="pl-PL"/>
        </w:rPr>
      </w:pPr>
      <w:r w:rsidRPr="006F759A">
        <w:rPr>
          <w:rFonts w:ascii="Arial" w:hAnsi="Arial" w:cs="Arial"/>
          <w:spacing w:val="-3"/>
          <w:sz w:val="20"/>
          <w:szCs w:val="20"/>
          <w:lang w:val="pl-PL"/>
        </w:rPr>
        <w:t>nadzór układu detekcji ruchu i napięcia zasilania</w:t>
      </w:r>
    </w:p>
    <w:p w:rsidR="00D71F08" w:rsidRPr="006F759A" w:rsidRDefault="00D71F08" w:rsidP="00D71F08">
      <w:pPr>
        <w:numPr>
          <w:ilvl w:val="0"/>
          <w:numId w:val="41"/>
        </w:numPr>
        <w:tabs>
          <w:tab w:val="left" w:pos="709"/>
        </w:tabs>
        <w:spacing w:line="240" w:lineRule="auto"/>
        <w:ind w:left="709" w:hanging="709"/>
        <w:jc w:val="both"/>
        <w:rPr>
          <w:rFonts w:ascii="Arial" w:hAnsi="Arial" w:cs="Arial"/>
          <w:spacing w:val="-3"/>
          <w:sz w:val="20"/>
          <w:szCs w:val="20"/>
          <w:lang w:val="pl-PL"/>
        </w:rPr>
      </w:pPr>
      <w:r w:rsidRPr="006F759A">
        <w:rPr>
          <w:rFonts w:ascii="Arial" w:hAnsi="Arial" w:cs="Arial"/>
          <w:spacing w:val="-3"/>
          <w:sz w:val="20"/>
          <w:szCs w:val="20"/>
          <w:lang w:val="pl-PL"/>
        </w:rPr>
        <w:t>ochrona sabotażowa przed otwarciem obudowy i oderwaniem od podłoża</w:t>
      </w:r>
    </w:p>
    <w:p w:rsidR="00D71F08" w:rsidRPr="006F759A" w:rsidRDefault="00D71F08" w:rsidP="00D71F08">
      <w:pPr>
        <w:numPr>
          <w:ilvl w:val="0"/>
          <w:numId w:val="41"/>
        </w:numPr>
        <w:tabs>
          <w:tab w:val="left" w:pos="709"/>
        </w:tabs>
        <w:spacing w:line="240" w:lineRule="auto"/>
        <w:ind w:left="709" w:hanging="709"/>
        <w:jc w:val="both"/>
        <w:rPr>
          <w:rFonts w:ascii="Arial" w:hAnsi="Arial" w:cs="Arial"/>
          <w:spacing w:val="-3"/>
          <w:sz w:val="20"/>
          <w:szCs w:val="20"/>
          <w:lang w:val="pl-PL"/>
        </w:rPr>
      </w:pPr>
      <w:r w:rsidRPr="006F759A">
        <w:rPr>
          <w:rFonts w:ascii="Arial" w:hAnsi="Arial" w:cs="Arial"/>
          <w:spacing w:val="-3"/>
          <w:sz w:val="20"/>
          <w:szCs w:val="20"/>
          <w:lang w:val="pl-PL"/>
        </w:rPr>
        <w:t>regulowany uchwyt wyposażony w styk sabotażowy</w:t>
      </w:r>
    </w:p>
    <w:p w:rsidR="00D71F08" w:rsidRPr="006F759A" w:rsidRDefault="00D71F08" w:rsidP="00D71F08">
      <w:pPr>
        <w:jc w:val="both"/>
        <w:rPr>
          <w:rFonts w:ascii="Arial" w:hAnsi="Arial" w:cs="Arial"/>
          <w:sz w:val="20"/>
          <w:szCs w:val="20"/>
          <w:u w:val="single"/>
          <w:lang w:val="pl-PL"/>
        </w:rPr>
      </w:pPr>
    </w:p>
    <w:p w:rsidR="00D71F08" w:rsidRPr="00D71F08" w:rsidRDefault="00D71F08" w:rsidP="00D71F08">
      <w:pPr>
        <w:jc w:val="both"/>
        <w:rPr>
          <w:rFonts w:ascii="Arial" w:hAnsi="Arial" w:cs="Arial"/>
          <w:sz w:val="20"/>
          <w:szCs w:val="20"/>
          <w:u w:val="single"/>
        </w:rPr>
      </w:pPr>
      <w:r w:rsidRPr="00D71F08">
        <w:rPr>
          <w:rFonts w:ascii="Arial" w:hAnsi="Arial" w:cs="Arial"/>
          <w:sz w:val="20"/>
          <w:szCs w:val="20"/>
          <w:u w:val="single"/>
        </w:rPr>
        <w:t>Sygnalizator wewnętrzny akustyczny</w:t>
      </w:r>
    </w:p>
    <w:p w:rsidR="00D71F08" w:rsidRPr="006F759A" w:rsidRDefault="00D71F08" w:rsidP="00D71F08">
      <w:pPr>
        <w:numPr>
          <w:ilvl w:val="0"/>
          <w:numId w:val="41"/>
        </w:numPr>
        <w:tabs>
          <w:tab w:val="left" w:pos="709"/>
        </w:tabs>
        <w:spacing w:line="240" w:lineRule="auto"/>
        <w:ind w:left="709" w:hanging="709"/>
        <w:jc w:val="both"/>
        <w:rPr>
          <w:rFonts w:ascii="Arial" w:hAnsi="Arial" w:cs="Arial"/>
          <w:spacing w:val="-3"/>
          <w:sz w:val="20"/>
          <w:szCs w:val="20"/>
          <w:lang w:val="pl-PL"/>
        </w:rPr>
      </w:pPr>
      <w:r w:rsidRPr="006F759A">
        <w:rPr>
          <w:rFonts w:ascii="Arial" w:hAnsi="Arial" w:cs="Arial"/>
          <w:spacing w:val="-3"/>
          <w:sz w:val="20"/>
          <w:szCs w:val="20"/>
          <w:lang w:val="pl-PL"/>
        </w:rPr>
        <w:t>poziom głośności min. 90 dB (A) w odległości 1 m</w:t>
      </w:r>
    </w:p>
    <w:p w:rsidR="00D71F08" w:rsidRPr="00D71F08" w:rsidRDefault="00D71F08" w:rsidP="00D71F08">
      <w:pPr>
        <w:numPr>
          <w:ilvl w:val="0"/>
          <w:numId w:val="41"/>
        </w:numPr>
        <w:tabs>
          <w:tab w:val="left" w:pos="709"/>
        </w:tabs>
        <w:spacing w:line="240" w:lineRule="auto"/>
        <w:ind w:left="709" w:hanging="709"/>
        <w:jc w:val="both"/>
        <w:rPr>
          <w:rFonts w:ascii="Arial" w:hAnsi="Arial" w:cs="Arial"/>
          <w:spacing w:val="-3"/>
          <w:sz w:val="20"/>
          <w:szCs w:val="20"/>
        </w:rPr>
      </w:pPr>
      <w:r w:rsidRPr="00D71F08">
        <w:rPr>
          <w:rFonts w:ascii="Arial" w:hAnsi="Arial" w:cs="Arial"/>
          <w:spacing w:val="-3"/>
          <w:sz w:val="20"/>
          <w:szCs w:val="20"/>
        </w:rPr>
        <w:t>zasilanie awaryjne</w:t>
      </w:r>
    </w:p>
    <w:p w:rsidR="00D71F08" w:rsidRPr="00D71F08" w:rsidRDefault="00D71F08" w:rsidP="00D71F08">
      <w:pPr>
        <w:tabs>
          <w:tab w:val="left" w:pos="720"/>
        </w:tabs>
        <w:jc w:val="both"/>
        <w:rPr>
          <w:rFonts w:ascii="Arial" w:hAnsi="Arial" w:cs="Arial"/>
          <w:spacing w:val="-3"/>
          <w:sz w:val="20"/>
          <w:szCs w:val="20"/>
        </w:rPr>
      </w:pPr>
    </w:p>
    <w:p w:rsidR="00D71F08" w:rsidRPr="00D71F08" w:rsidRDefault="00D71F08" w:rsidP="00D71F08">
      <w:pPr>
        <w:jc w:val="both"/>
        <w:rPr>
          <w:rFonts w:ascii="Arial" w:hAnsi="Arial" w:cs="Arial"/>
          <w:sz w:val="20"/>
          <w:szCs w:val="20"/>
          <w:u w:val="single"/>
        </w:rPr>
      </w:pPr>
      <w:r w:rsidRPr="00D71F08">
        <w:rPr>
          <w:rFonts w:ascii="Arial" w:hAnsi="Arial" w:cs="Arial"/>
          <w:sz w:val="20"/>
          <w:szCs w:val="20"/>
          <w:u w:val="single"/>
        </w:rPr>
        <w:t>Sygnalizator zewnętrzny optyczno-akustyczny</w:t>
      </w:r>
    </w:p>
    <w:p w:rsidR="00D71F08" w:rsidRPr="006F759A" w:rsidRDefault="00D71F08" w:rsidP="00D71F08">
      <w:pPr>
        <w:numPr>
          <w:ilvl w:val="0"/>
          <w:numId w:val="41"/>
        </w:numPr>
        <w:tabs>
          <w:tab w:val="left" w:pos="709"/>
        </w:tabs>
        <w:spacing w:line="240" w:lineRule="auto"/>
        <w:ind w:left="709" w:hanging="709"/>
        <w:jc w:val="both"/>
        <w:rPr>
          <w:rFonts w:ascii="Arial" w:hAnsi="Arial" w:cs="Arial"/>
          <w:spacing w:val="-3"/>
          <w:sz w:val="20"/>
          <w:szCs w:val="20"/>
          <w:lang w:val="pl-PL"/>
        </w:rPr>
      </w:pPr>
      <w:r w:rsidRPr="006F759A">
        <w:rPr>
          <w:rFonts w:ascii="Arial" w:hAnsi="Arial" w:cs="Arial"/>
          <w:spacing w:val="-3"/>
          <w:sz w:val="20"/>
          <w:szCs w:val="20"/>
          <w:lang w:val="pl-PL"/>
        </w:rPr>
        <w:lastRenderedPageBreak/>
        <w:t>pełna zgodność z EN50131 Stopień 2 (Grade 2)</w:t>
      </w:r>
    </w:p>
    <w:p w:rsidR="00D71F08" w:rsidRPr="00D71F08" w:rsidRDefault="00D71F08" w:rsidP="00D71F08">
      <w:pPr>
        <w:numPr>
          <w:ilvl w:val="0"/>
          <w:numId w:val="41"/>
        </w:numPr>
        <w:tabs>
          <w:tab w:val="left" w:pos="709"/>
        </w:tabs>
        <w:spacing w:line="240" w:lineRule="auto"/>
        <w:ind w:left="709" w:hanging="709"/>
        <w:jc w:val="both"/>
        <w:rPr>
          <w:rFonts w:ascii="Arial" w:hAnsi="Arial" w:cs="Arial"/>
          <w:spacing w:val="-3"/>
          <w:sz w:val="20"/>
          <w:szCs w:val="20"/>
        </w:rPr>
      </w:pPr>
      <w:r w:rsidRPr="00D71F08">
        <w:rPr>
          <w:rFonts w:ascii="Arial" w:hAnsi="Arial" w:cs="Arial"/>
          <w:spacing w:val="-3"/>
          <w:sz w:val="20"/>
          <w:szCs w:val="20"/>
        </w:rPr>
        <w:t xml:space="preserve">sygnalizacja akustyczna: przetwornik </w:t>
      </w:r>
    </w:p>
    <w:p w:rsidR="00D71F08" w:rsidRPr="006F759A" w:rsidRDefault="00D71F08" w:rsidP="00D71F08">
      <w:pPr>
        <w:numPr>
          <w:ilvl w:val="0"/>
          <w:numId w:val="41"/>
        </w:numPr>
        <w:tabs>
          <w:tab w:val="left" w:pos="709"/>
        </w:tabs>
        <w:spacing w:line="240" w:lineRule="auto"/>
        <w:ind w:left="709" w:hanging="709"/>
        <w:jc w:val="both"/>
        <w:rPr>
          <w:rFonts w:ascii="Arial" w:hAnsi="Arial" w:cs="Arial"/>
          <w:spacing w:val="-3"/>
          <w:sz w:val="20"/>
          <w:szCs w:val="20"/>
          <w:lang w:val="pl-PL"/>
        </w:rPr>
      </w:pPr>
      <w:r w:rsidRPr="006F759A">
        <w:rPr>
          <w:rFonts w:ascii="Arial" w:hAnsi="Arial" w:cs="Arial"/>
          <w:spacing w:val="-3"/>
          <w:sz w:val="20"/>
          <w:szCs w:val="20"/>
          <w:lang w:val="pl-PL"/>
        </w:rPr>
        <w:t>sygnalizacja optyczna: LED, kolor migotania - niebieski</w:t>
      </w:r>
    </w:p>
    <w:p w:rsidR="00D71F08" w:rsidRPr="00D71F08" w:rsidRDefault="00D71F08" w:rsidP="00D71F08">
      <w:pPr>
        <w:numPr>
          <w:ilvl w:val="0"/>
          <w:numId w:val="41"/>
        </w:numPr>
        <w:tabs>
          <w:tab w:val="left" w:pos="709"/>
        </w:tabs>
        <w:spacing w:line="240" w:lineRule="auto"/>
        <w:ind w:left="709" w:hanging="709"/>
        <w:jc w:val="both"/>
        <w:rPr>
          <w:rFonts w:ascii="Arial" w:hAnsi="Arial" w:cs="Arial"/>
          <w:spacing w:val="-3"/>
          <w:sz w:val="20"/>
          <w:szCs w:val="20"/>
        </w:rPr>
      </w:pPr>
      <w:r w:rsidRPr="00D71F08">
        <w:rPr>
          <w:rFonts w:ascii="Arial" w:hAnsi="Arial" w:cs="Arial"/>
          <w:spacing w:val="-3"/>
          <w:sz w:val="20"/>
          <w:szCs w:val="20"/>
        </w:rPr>
        <w:t>wewnętrzna osłona metalowa</w:t>
      </w:r>
    </w:p>
    <w:p w:rsidR="00D71F08" w:rsidRPr="00D71F08" w:rsidRDefault="00D71F08" w:rsidP="00D71F08">
      <w:pPr>
        <w:numPr>
          <w:ilvl w:val="0"/>
          <w:numId w:val="41"/>
        </w:numPr>
        <w:tabs>
          <w:tab w:val="left" w:pos="709"/>
        </w:tabs>
        <w:spacing w:line="240" w:lineRule="auto"/>
        <w:ind w:left="709" w:hanging="709"/>
        <w:jc w:val="both"/>
        <w:rPr>
          <w:rFonts w:ascii="Arial" w:hAnsi="Arial" w:cs="Arial"/>
          <w:spacing w:val="-3"/>
          <w:sz w:val="20"/>
          <w:szCs w:val="20"/>
        </w:rPr>
      </w:pPr>
      <w:r w:rsidRPr="00D71F08">
        <w:rPr>
          <w:rFonts w:ascii="Arial" w:hAnsi="Arial" w:cs="Arial"/>
          <w:spacing w:val="-3"/>
          <w:sz w:val="20"/>
          <w:szCs w:val="20"/>
        </w:rPr>
        <w:t>zabezpieczenie sabotażowe przed:</w:t>
      </w:r>
    </w:p>
    <w:p w:rsidR="00D71F08" w:rsidRPr="006F759A" w:rsidRDefault="00D71F08" w:rsidP="00D71F08">
      <w:pPr>
        <w:numPr>
          <w:ilvl w:val="7"/>
          <w:numId w:val="41"/>
        </w:numPr>
        <w:tabs>
          <w:tab w:val="left" w:pos="709"/>
        </w:tabs>
        <w:spacing w:line="240" w:lineRule="auto"/>
        <w:ind w:left="851"/>
        <w:jc w:val="both"/>
        <w:rPr>
          <w:rFonts w:ascii="Arial" w:hAnsi="Arial" w:cs="Arial"/>
          <w:spacing w:val="-3"/>
          <w:sz w:val="20"/>
          <w:szCs w:val="20"/>
          <w:lang w:val="pl-PL"/>
        </w:rPr>
      </w:pPr>
      <w:r w:rsidRPr="006F759A">
        <w:rPr>
          <w:rFonts w:ascii="Arial" w:hAnsi="Arial" w:cs="Arial"/>
          <w:spacing w:val="-3"/>
          <w:sz w:val="20"/>
          <w:szCs w:val="20"/>
          <w:lang w:val="pl-PL"/>
        </w:rPr>
        <w:t>wytłumieniem sygnalizatora poprzez zalanie pianką montażową</w:t>
      </w:r>
    </w:p>
    <w:p w:rsidR="00D71F08" w:rsidRPr="00D71F08" w:rsidRDefault="00D71F08" w:rsidP="00D71F08">
      <w:pPr>
        <w:numPr>
          <w:ilvl w:val="7"/>
          <w:numId w:val="41"/>
        </w:numPr>
        <w:tabs>
          <w:tab w:val="left" w:pos="709"/>
        </w:tabs>
        <w:spacing w:line="240" w:lineRule="auto"/>
        <w:ind w:left="851"/>
        <w:jc w:val="both"/>
        <w:rPr>
          <w:rFonts w:ascii="Arial" w:hAnsi="Arial" w:cs="Arial"/>
          <w:spacing w:val="-3"/>
          <w:sz w:val="20"/>
          <w:szCs w:val="20"/>
        </w:rPr>
      </w:pPr>
      <w:r w:rsidRPr="00D71F08">
        <w:rPr>
          <w:rFonts w:ascii="Arial" w:hAnsi="Arial" w:cs="Arial"/>
          <w:spacing w:val="-3"/>
          <w:sz w:val="20"/>
          <w:szCs w:val="20"/>
        </w:rPr>
        <w:t>oderwaniem od podłoża</w:t>
      </w:r>
    </w:p>
    <w:p w:rsidR="00D71F08" w:rsidRPr="00D71F08" w:rsidRDefault="00D71F08" w:rsidP="00D71F08">
      <w:pPr>
        <w:numPr>
          <w:ilvl w:val="7"/>
          <w:numId w:val="41"/>
        </w:numPr>
        <w:tabs>
          <w:tab w:val="left" w:pos="709"/>
        </w:tabs>
        <w:spacing w:line="240" w:lineRule="auto"/>
        <w:ind w:left="851"/>
        <w:jc w:val="both"/>
        <w:rPr>
          <w:rFonts w:ascii="Arial" w:hAnsi="Arial" w:cs="Arial"/>
          <w:spacing w:val="-3"/>
          <w:sz w:val="20"/>
          <w:szCs w:val="20"/>
        </w:rPr>
      </w:pPr>
      <w:r w:rsidRPr="00D71F08">
        <w:rPr>
          <w:rFonts w:ascii="Arial" w:hAnsi="Arial" w:cs="Arial"/>
          <w:spacing w:val="-3"/>
          <w:sz w:val="20"/>
          <w:szCs w:val="20"/>
        </w:rPr>
        <w:t>otwarciem pokrywy</w:t>
      </w:r>
    </w:p>
    <w:p w:rsidR="00D71F08" w:rsidRPr="00D71F08" w:rsidRDefault="00D71F08" w:rsidP="00D71F08">
      <w:pPr>
        <w:numPr>
          <w:ilvl w:val="0"/>
          <w:numId w:val="41"/>
        </w:numPr>
        <w:tabs>
          <w:tab w:val="left" w:pos="709"/>
        </w:tabs>
        <w:spacing w:line="240" w:lineRule="auto"/>
        <w:ind w:left="709" w:hanging="709"/>
        <w:jc w:val="both"/>
        <w:rPr>
          <w:rFonts w:ascii="Arial" w:hAnsi="Arial" w:cs="Arial"/>
          <w:spacing w:val="-3"/>
          <w:sz w:val="20"/>
          <w:szCs w:val="20"/>
        </w:rPr>
      </w:pPr>
      <w:r w:rsidRPr="00D71F08">
        <w:rPr>
          <w:rFonts w:ascii="Arial" w:hAnsi="Arial" w:cs="Arial"/>
          <w:spacing w:val="-3"/>
          <w:sz w:val="20"/>
          <w:szCs w:val="20"/>
        </w:rPr>
        <w:t>akumulator 12 V</w:t>
      </w:r>
    </w:p>
    <w:p w:rsidR="00D71F08" w:rsidRDefault="00D71F08" w:rsidP="00AC6E54">
      <w:pPr>
        <w:pStyle w:val="Nagwek3"/>
        <w:numPr>
          <w:ilvl w:val="0"/>
          <w:numId w:val="0"/>
        </w:numPr>
        <w:jc w:val="both"/>
        <w:rPr>
          <w:rFonts w:ascii="Arial" w:hAnsi="Arial" w:cs="Arial"/>
          <w:i w:val="0"/>
          <w:sz w:val="20"/>
          <w:szCs w:val="20"/>
        </w:rPr>
      </w:pPr>
    </w:p>
    <w:p w:rsidR="00AC6E54" w:rsidRPr="00742E81" w:rsidRDefault="00AC6E54" w:rsidP="00AC6E54">
      <w:pPr>
        <w:pStyle w:val="Nagwek3"/>
        <w:numPr>
          <w:ilvl w:val="0"/>
          <w:numId w:val="0"/>
        </w:numPr>
        <w:rPr>
          <w:rFonts w:ascii="Arial" w:hAnsi="Arial" w:cs="Arial"/>
          <w:i w:val="0"/>
          <w:sz w:val="20"/>
        </w:rPr>
      </w:pPr>
      <w:bookmarkStart w:id="99" w:name="_Toc73042332"/>
      <w:r w:rsidRPr="00742E81">
        <w:rPr>
          <w:rFonts w:ascii="Arial" w:hAnsi="Arial" w:cs="Arial"/>
          <w:i w:val="0"/>
          <w:sz w:val="20"/>
        </w:rPr>
        <w:t>Sieć okablowania struktu</w:t>
      </w:r>
      <w:r>
        <w:rPr>
          <w:rFonts w:ascii="Arial" w:hAnsi="Arial" w:cs="Arial"/>
          <w:i w:val="0"/>
          <w:sz w:val="20"/>
        </w:rPr>
        <w:t xml:space="preserve">ralnego, </w:t>
      </w:r>
      <w:r w:rsidRPr="00742E81">
        <w:rPr>
          <w:rFonts w:ascii="Arial" w:hAnsi="Arial" w:cs="Arial"/>
          <w:i w:val="0"/>
          <w:sz w:val="20"/>
        </w:rPr>
        <w:t>Telefonia</w:t>
      </w:r>
      <w:bookmarkEnd w:id="99"/>
      <w:r w:rsidRPr="00742E81">
        <w:rPr>
          <w:rFonts w:ascii="Arial" w:hAnsi="Arial" w:cs="Arial"/>
          <w:i w:val="0"/>
          <w:sz w:val="20"/>
        </w:rPr>
        <w:t xml:space="preserve"> </w:t>
      </w:r>
    </w:p>
    <w:p w:rsidR="00AC6E54" w:rsidRPr="006F759A" w:rsidRDefault="00AC6E54" w:rsidP="00AC6E54">
      <w:pPr>
        <w:shd w:val="clear" w:color="auto" w:fill="FFFFFF"/>
        <w:spacing w:before="5"/>
        <w:ind w:right="72"/>
        <w:jc w:val="both"/>
        <w:rPr>
          <w:rFonts w:ascii="Arial" w:eastAsia="TimesNewRoman" w:hAnsi="Arial" w:cs="Arial"/>
          <w:sz w:val="20"/>
          <w:szCs w:val="20"/>
          <w:lang w:val="pl-PL"/>
        </w:rPr>
      </w:pPr>
      <w:r w:rsidRPr="006F759A">
        <w:rPr>
          <w:rFonts w:ascii="Arial" w:eastAsia="Arial Unicode MS" w:hAnsi="Arial" w:cs="Arial"/>
          <w:sz w:val="20"/>
          <w:szCs w:val="20"/>
          <w:lang w:val="pl-PL"/>
        </w:rPr>
        <w:t xml:space="preserve">Wykonawca zapewni urządzenia o parametrach nie gorszych niż </w:t>
      </w:r>
      <w:r w:rsidRPr="006F759A">
        <w:rPr>
          <w:rFonts w:ascii="Arial" w:eastAsia="TimesNewRoman" w:hAnsi="Arial" w:cs="Arial"/>
          <w:sz w:val="20"/>
          <w:szCs w:val="20"/>
          <w:lang w:val="pl-PL"/>
        </w:rPr>
        <w:t>określone poniżej parametry minimalne:</w:t>
      </w:r>
    </w:p>
    <w:p w:rsidR="00AC6E54" w:rsidRPr="006F759A" w:rsidRDefault="00AC6E54" w:rsidP="00AC6E54">
      <w:pPr>
        <w:shd w:val="clear" w:color="auto" w:fill="FFFFFF"/>
        <w:spacing w:before="5"/>
        <w:ind w:right="72"/>
        <w:jc w:val="both"/>
        <w:rPr>
          <w:rFonts w:ascii="Arial" w:eastAsia="Arial Unicode MS" w:hAnsi="Arial" w:cs="Arial"/>
          <w:sz w:val="20"/>
          <w:szCs w:val="20"/>
          <w:lang w:val="pl-PL"/>
        </w:rPr>
      </w:pPr>
    </w:p>
    <w:p w:rsidR="00AC6E54" w:rsidRPr="006F759A" w:rsidRDefault="00AC6E54" w:rsidP="00AC6E54">
      <w:pPr>
        <w:rPr>
          <w:rFonts w:ascii="Arial" w:hAnsi="Arial" w:cs="Arial"/>
          <w:sz w:val="20"/>
          <w:szCs w:val="20"/>
          <w:u w:val="single"/>
          <w:lang w:val="pl-PL"/>
        </w:rPr>
      </w:pPr>
      <w:r w:rsidRPr="006F759A">
        <w:rPr>
          <w:rFonts w:ascii="Arial" w:hAnsi="Arial" w:cs="Arial"/>
          <w:sz w:val="20"/>
          <w:szCs w:val="20"/>
          <w:u w:val="single"/>
          <w:lang w:val="pl-PL"/>
        </w:rPr>
        <w:t xml:space="preserve">Centrala Telefoniczna </w:t>
      </w:r>
    </w:p>
    <w:p w:rsidR="00AC6E54" w:rsidRPr="006F759A" w:rsidRDefault="00AC6E54" w:rsidP="00AC6E54">
      <w:pPr>
        <w:rPr>
          <w:rFonts w:ascii="Arial" w:hAnsi="Arial" w:cs="Arial"/>
          <w:sz w:val="20"/>
          <w:szCs w:val="20"/>
          <w:lang w:val="pl-PL"/>
        </w:rPr>
      </w:pPr>
      <w:r w:rsidRPr="006F759A">
        <w:rPr>
          <w:rFonts w:ascii="Arial" w:hAnsi="Arial" w:cs="Arial"/>
          <w:sz w:val="20"/>
          <w:szCs w:val="20"/>
          <w:lang w:val="pl-PL"/>
        </w:rPr>
        <w:t>2 analogowe linie miejskie.</w:t>
      </w:r>
    </w:p>
    <w:p w:rsidR="00AC6E54" w:rsidRPr="006F759A" w:rsidRDefault="00AC6E54" w:rsidP="00AC6E54">
      <w:pPr>
        <w:rPr>
          <w:rFonts w:ascii="Arial" w:hAnsi="Arial" w:cs="Arial"/>
          <w:sz w:val="20"/>
          <w:szCs w:val="20"/>
          <w:lang w:val="pl-PL"/>
        </w:rPr>
      </w:pPr>
      <w:r w:rsidRPr="006F759A">
        <w:rPr>
          <w:rFonts w:ascii="Arial" w:hAnsi="Arial" w:cs="Arial"/>
          <w:sz w:val="20"/>
          <w:szCs w:val="20"/>
          <w:lang w:val="pl-PL"/>
        </w:rPr>
        <w:t>6 analogowych linii wewnętrznych.</w:t>
      </w:r>
    </w:p>
    <w:p w:rsidR="00AC6E54" w:rsidRPr="006F759A" w:rsidRDefault="00AC6E54" w:rsidP="00AC6E54">
      <w:pPr>
        <w:rPr>
          <w:rFonts w:ascii="Arial" w:hAnsi="Arial" w:cs="Arial"/>
          <w:sz w:val="20"/>
          <w:szCs w:val="20"/>
          <w:lang w:val="pl-PL"/>
        </w:rPr>
      </w:pPr>
      <w:r w:rsidRPr="006F759A">
        <w:rPr>
          <w:rFonts w:ascii="Arial" w:hAnsi="Arial" w:cs="Arial"/>
          <w:sz w:val="20"/>
          <w:szCs w:val="20"/>
          <w:lang w:val="pl-PL"/>
        </w:rPr>
        <w:t>zarządzanie centralką przez przeglądarkę internetową.</w:t>
      </w:r>
    </w:p>
    <w:p w:rsidR="00AC6E54" w:rsidRPr="006F759A" w:rsidRDefault="00AC6E54" w:rsidP="00AC6E54">
      <w:pPr>
        <w:rPr>
          <w:rFonts w:ascii="Arial" w:hAnsi="Arial" w:cs="Arial"/>
          <w:sz w:val="20"/>
          <w:szCs w:val="20"/>
          <w:lang w:val="pl-PL"/>
        </w:rPr>
      </w:pPr>
      <w:r w:rsidRPr="006F759A">
        <w:rPr>
          <w:rFonts w:ascii="Arial" w:hAnsi="Arial" w:cs="Arial"/>
          <w:sz w:val="20"/>
          <w:szCs w:val="20"/>
          <w:lang w:val="pl-PL"/>
        </w:rPr>
        <w:t>prezentacja numeru (usługa CLIP) abonenta dzwoniącego na wyświetlaczu aparatu telefonicznego.</w:t>
      </w:r>
    </w:p>
    <w:p w:rsidR="00AC6E54" w:rsidRPr="006F759A" w:rsidRDefault="00AC6E54" w:rsidP="00AC6E54">
      <w:pPr>
        <w:rPr>
          <w:rFonts w:ascii="Arial" w:hAnsi="Arial" w:cs="Arial"/>
          <w:sz w:val="20"/>
          <w:szCs w:val="20"/>
          <w:lang w:val="pl-PL"/>
        </w:rPr>
      </w:pPr>
    </w:p>
    <w:p w:rsidR="00AC6E54" w:rsidRPr="006F759A" w:rsidRDefault="00AC6E54" w:rsidP="00AC6E54">
      <w:pPr>
        <w:rPr>
          <w:rFonts w:ascii="Arial" w:hAnsi="Arial" w:cs="Arial"/>
          <w:sz w:val="20"/>
          <w:szCs w:val="20"/>
          <w:u w:val="single"/>
          <w:lang w:val="pl-PL"/>
        </w:rPr>
      </w:pPr>
      <w:r w:rsidRPr="006F759A">
        <w:rPr>
          <w:rFonts w:ascii="Arial" w:hAnsi="Arial" w:cs="Arial"/>
          <w:sz w:val="20"/>
          <w:szCs w:val="20"/>
          <w:u w:val="single"/>
          <w:lang w:val="pl-PL"/>
        </w:rPr>
        <w:t>Przełącznik sieciowy</w:t>
      </w:r>
    </w:p>
    <w:p w:rsidR="00AC6E54" w:rsidRPr="006F759A" w:rsidRDefault="00AC6E54" w:rsidP="00AC6E54">
      <w:pPr>
        <w:rPr>
          <w:rFonts w:ascii="Arial" w:hAnsi="Arial" w:cs="Arial"/>
          <w:sz w:val="20"/>
          <w:szCs w:val="20"/>
          <w:lang w:val="pl-PL"/>
        </w:rPr>
      </w:pPr>
      <w:r w:rsidRPr="006F759A">
        <w:rPr>
          <w:rFonts w:ascii="Arial" w:hAnsi="Arial" w:cs="Arial"/>
          <w:sz w:val="20"/>
          <w:szCs w:val="20"/>
          <w:lang w:val="pl-PL"/>
        </w:rPr>
        <w:t>Przełącznik warstwy 2</w:t>
      </w:r>
    </w:p>
    <w:p w:rsidR="00AC6E54" w:rsidRPr="006F759A" w:rsidRDefault="00AC6E54" w:rsidP="00AC6E54">
      <w:pPr>
        <w:rPr>
          <w:rFonts w:ascii="Arial" w:hAnsi="Arial" w:cs="Arial"/>
          <w:sz w:val="20"/>
          <w:szCs w:val="20"/>
          <w:lang w:val="pl-PL"/>
        </w:rPr>
      </w:pPr>
      <w:r w:rsidRPr="006F759A">
        <w:rPr>
          <w:rFonts w:ascii="Arial" w:hAnsi="Arial" w:cs="Arial"/>
          <w:sz w:val="20"/>
          <w:szCs w:val="20"/>
          <w:lang w:val="pl-PL"/>
        </w:rPr>
        <w:t>min. 48 portów Gigabit Ethernet RJ-45</w:t>
      </w:r>
    </w:p>
    <w:p w:rsidR="00AC6E54" w:rsidRPr="006F759A" w:rsidRDefault="00AC6E54" w:rsidP="00AC6E54">
      <w:pPr>
        <w:rPr>
          <w:rFonts w:ascii="Arial" w:hAnsi="Arial" w:cs="Arial"/>
          <w:sz w:val="20"/>
          <w:szCs w:val="20"/>
          <w:lang w:val="pl-PL"/>
        </w:rPr>
      </w:pPr>
      <w:r w:rsidRPr="006F759A">
        <w:rPr>
          <w:rFonts w:ascii="Arial" w:hAnsi="Arial" w:cs="Arial"/>
          <w:sz w:val="20"/>
          <w:szCs w:val="20"/>
          <w:lang w:val="pl-PL"/>
        </w:rPr>
        <w:t>port combo 1Gb (SFP lub RJ-45)</w:t>
      </w:r>
    </w:p>
    <w:p w:rsidR="00AC6E54" w:rsidRPr="006F759A" w:rsidRDefault="00AC6E54" w:rsidP="00AC6E54">
      <w:pPr>
        <w:rPr>
          <w:rFonts w:ascii="Arial" w:hAnsi="Arial" w:cs="Arial"/>
          <w:sz w:val="20"/>
          <w:szCs w:val="20"/>
          <w:lang w:val="pl-PL"/>
        </w:rPr>
      </w:pPr>
      <w:r w:rsidRPr="006F759A">
        <w:rPr>
          <w:rFonts w:ascii="Arial" w:hAnsi="Arial" w:cs="Arial"/>
          <w:sz w:val="20"/>
          <w:szCs w:val="20"/>
          <w:lang w:val="pl-PL"/>
        </w:rPr>
        <w:t>min. 4 porty 1Gb SFP</w:t>
      </w:r>
    </w:p>
    <w:p w:rsidR="00AC6E54" w:rsidRPr="006F759A" w:rsidRDefault="00AC6E54" w:rsidP="00AC6E54">
      <w:pPr>
        <w:rPr>
          <w:rFonts w:ascii="Arial" w:hAnsi="Arial" w:cs="Arial"/>
          <w:sz w:val="20"/>
          <w:szCs w:val="20"/>
          <w:lang w:val="pl-PL"/>
        </w:rPr>
      </w:pPr>
      <w:r w:rsidRPr="006F759A">
        <w:rPr>
          <w:rFonts w:ascii="Arial" w:hAnsi="Arial" w:cs="Arial"/>
          <w:sz w:val="20"/>
          <w:szCs w:val="20"/>
          <w:lang w:val="pl-PL"/>
        </w:rPr>
        <w:t>przełączanie na poziomie min. 55 Gbit/s</w:t>
      </w:r>
    </w:p>
    <w:p w:rsidR="00AC6E54" w:rsidRPr="006F759A" w:rsidRDefault="00AC6E54" w:rsidP="00AC6E54">
      <w:pPr>
        <w:jc w:val="both"/>
        <w:rPr>
          <w:rFonts w:ascii="Arial" w:hAnsi="Arial" w:cs="Arial"/>
          <w:sz w:val="20"/>
          <w:szCs w:val="20"/>
          <w:lang w:val="pl-PL"/>
        </w:rPr>
      </w:pPr>
    </w:p>
    <w:p w:rsidR="00AC6E54" w:rsidRPr="006F759A" w:rsidRDefault="00AC6E54" w:rsidP="00AC6E54">
      <w:pPr>
        <w:rPr>
          <w:rFonts w:ascii="Arial" w:hAnsi="Arial" w:cs="Arial"/>
          <w:sz w:val="20"/>
          <w:szCs w:val="20"/>
          <w:u w:val="single"/>
          <w:lang w:val="pl-PL"/>
        </w:rPr>
      </w:pPr>
      <w:r w:rsidRPr="006F759A">
        <w:rPr>
          <w:rFonts w:ascii="Arial" w:hAnsi="Arial" w:cs="Arial"/>
          <w:sz w:val="20"/>
          <w:szCs w:val="20"/>
          <w:u w:val="single"/>
          <w:lang w:val="pl-PL"/>
        </w:rPr>
        <w:t>Router</w:t>
      </w:r>
    </w:p>
    <w:p w:rsidR="00AC6E54" w:rsidRPr="006F759A" w:rsidRDefault="00AC6E54" w:rsidP="00AC6E54">
      <w:pPr>
        <w:rPr>
          <w:rFonts w:ascii="Arial" w:hAnsi="Arial" w:cs="Arial"/>
          <w:sz w:val="20"/>
          <w:szCs w:val="20"/>
          <w:lang w:val="pl-PL"/>
        </w:rPr>
      </w:pPr>
      <w:r w:rsidRPr="006F759A">
        <w:rPr>
          <w:rFonts w:ascii="Arial" w:hAnsi="Arial" w:cs="Arial"/>
          <w:sz w:val="20"/>
          <w:szCs w:val="20"/>
          <w:lang w:val="pl-PL"/>
        </w:rPr>
        <w:t>WAN: Ethernet/SFP</w:t>
      </w:r>
    </w:p>
    <w:p w:rsidR="00AC6E54" w:rsidRPr="006F759A" w:rsidRDefault="00AC6E54" w:rsidP="00AC6E54">
      <w:pPr>
        <w:rPr>
          <w:rFonts w:ascii="Arial" w:hAnsi="Arial" w:cs="Arial"/>
          <w:sz w:val="20"/>
          <w:szCs w:val="20"/>
          <w:lang w:val="pl-PL"/>
        </w:rPr>
      </w:pPr>
      <w:r w:rsidRPr="006F759A">
        <w:rPr>
          <w:rFonts w:ascii="Arial" w:hAnsi="Arial" w:cs="Arial"/>
          <w:sz w:val="20"/>
          <w:szCs w:val="20"/>
          <w:lang w:val="pl-PL"/>
        </w:rPr>
        <w:t>Obsługiwane sieci: xDSL (sieci kablowe)</w:t>
      </w:r>
    </w:p>
    <w:p w:rsidR="00AC6E54" w:rsidRPr="006F759A" w:rsidRDefault="00AC6E54" w:rsidP="00AC6E54">
      <w:pPr>
        <w:rPr>
          <w:rFonts w:ascii="Arial" w:hAnsi="Arial" w:cs="Arial"/>
          <w:sz w:val="20"/>
          <w:szCs w:val="20"/>
          <w:lang w:val="pl-PL"/>
        </w:rPr>
      </w:pPr>
      <w:r w:rsidRPr="006F759A">
        <w:rPr>
          <w:rFonts w:ascii="Arial" w:hAnsi="Arial" w:cs="Arial"/>
          <w:sz w:val="20"/>
          <w:szCs w:val="20"/>
          <w:lang w:val="pl-PL"/>
        </w:rPr>
        <w:t>CPU</w:t>
      </w:r>
    </w:p>
    <w:p w:rsidR="00AC6E54" w:rsidRPr="006F759A" w:rsidRDefault="00AC6E54" w:rsidP="00AC6E54">
      <w:pPr>
        <w:rPr>
          <w:rFonts w:ascii="Arial" w:hAnsi="Arial" w:cs="Arial"/>
          <w:sz w:val="20"/>
          <w:szCs w:val="20"/>
          <w:lang w:val="pl-PL"/>
        </w:rPr>
      </w:pPr>
      <w:r w:rsidRPr="006F759A">
        <w:rPr>
          <w:rFonts w:ascii="Arial" w:hAnsi="Arial" w:cs="Arial"/>
          <w:sz w:val="20"/>
          <w:szCs w:val="20"/>
          <w:lang w:val="pl-PL"/>
        </w:rPr>
        <w:t>Pamięć RAM</w:t>
      </w:r>
    </w:p>
    <w:p w:rsidR="00AC6E54" w:rsidRPr="006F759A" w:rsidRDefault="00AC6E54" w:rsidP="00AC6E54">
      <w:pPr>
        <w:rPr>
          <w:rFonts w:ascii="Arial" w:hAnsi="Arial" w:cs="Arial"/>
          <w:sz w:val="20"/>
          <w:szCs w:val="20"/>
          <w:lang w:val="pl-PL"/>
        </w:rPr>
      </w:pPr>
      <w:r w:rsidRPr="006F759A">
        <w:rPr>
          <w:rFonts w:ascii="Arial" w:hAnsi="Arial" w:cs="Arial"/>
          <w:sz w:val="20"/>
          <w:szCs w:val="20"/>
          <w:lang w:val="pl-PL"/>
        </w:rPr>
        <w:t>7 Portów Ethernet 10/100/1000</w:t>
      </w:r>
    </w:p>
    <w:p w:rsidR="00AC6E54" w:rsidRPr="006F759A" w:rsidRDefault="00AC6E54" w:rsidP="00AC6E54">
      <w:pPr>
        <w:rPr>
          <w:rFonts w:ascii="Arial" w:hAnsi="Arial" w:cs="Arial"/>
          <w:sz w:val="20"/>
          <w:szCs w:val="20"/>
          <w:lang w:val="pl-PL"/>
        </w:rPr>
      </w:pPr>
      <w:r w:rsidRPr="006F759A">
        <w:rPr>
          <w:rFonts w:ascii="Arial" w:hAnsi="Arial" w:cs="Arial"/>
          <w:sz w:val="20"/>
          <w:szCs w:val="20"/>
          <w:lang w:val="pl-PL"/>
        </w:rPr>
        <w:t>Port szeregowy RS232</w:t>
      </w:r>
    </w:p>
    <w:p w:rsidR="00AC6E54" w:rsidRPr="006F759A" w:rsidRDefault="00AC6E54" w:rsidP="00AC6E54">
      <w:pPr>
        <w:rPr>
          <w:rFonts w:ascii="Arial" w:hAnsi="Arial" w:cs="Arial"/>
          <w:sz w:val="20"/>
          <w:szCs w:val="20"/>
          <w:lang w:val="pl-PL"/>
        </w:rPr>
      </w:pPr>
      <w:r w:rsidRPr="006F759A">
        <w:rPr>
          <w:rFonts w:ascii="Arial" w:hAnsi="Arial" w:cs="Arial"/>
          <w:sz w:val="20"/>
          <w:szCs w:val="20"/>
          <w:lang w:val="pl-PL"/>
        </w:rPr>
        <w:t>Obsługa karty pamięci microSD</w:t>
      </w:r>
    </w:p>
    <w:p w:rsidR="00AC6E54" w:rsidRPr="006F759A" w:rsidRDefault="00AC6E54" w:rsidP="00AC6E54">
      <w:pPr>
        <w:rPr>
          <w:rFonts w:ascii="Arial" w:hAnsi="Arial" w:cs="Arial"/>
          <w:sz w:val="20"/>
          <w:szCs w:val="20"/>
          <w:lang w:val="pl-PL"/>
        </w:rPr>
      </w:pPr>
      <w:r w:rsidRPr="006F759A">
        <w:rPr>
          <w:rFonts w:ascii="Arial" w:hAnsi="Arial" w:cs="Arial"/>
          <w:sz w:val="20"/>
          <w:szCs w:val="20"/>
          <w:lang w:val="pl-PL"/>
        </w:rPr>
        <w:t>gniazdo USB microUSB type AB</w:t>
      </w:r>
    </w:p>
    <w:p w:rsidR="00AC6E54" w:rsidRPr="006F759A" w:rsidRDefault="00AC6E54" w:rsidP="00AC6E54">
      <w:pPr>
        <w:rPr>
          <w:rFonts w:ascii="Arial" w:hAnsi="Arial" w:cs="Arial"/>
          <w:sz w:val="20"/>
          <w:szCs w:val="20"/>
          <w:lang w:val="pl-PL"/>
        </w:rPr>
      </w:pPr>
      <w:r w:rsidRPr="006F759A">
        <w:rPr>
          <w:rFonts w:ascii="Arial" w:hAnsi="Arial" w:cs="Arial"/>
          <w:sz w:val="20"/>
          <w:szCs w:val="20"/>
          <w:lang w:val="pl-PL"/>
        </w:rPr>
        <w:t>Port typu PoE in</w:t>
      </w:r>
    </w:p>
    <w:p w:rsidR="00AC6E54" w:rsidRPr="006F759A" w:rsidRDefault="00AC6E54" w:rsidP="00AC6E54">
      <w:pPr>
        <w:rPr>
          <w:rFonts w:ascii="Arial" w:hAnsi="Arial" w:cs="Arial"/>
          <w:u w:val="single"/>
          <w:lang w:val="pl-PL"/>
        </w:rPr>
      </w:pPr>
    </w:p>
    <w:p w:rsidR="00AC6E54" w:rsidRPr="006F759A" w:rsidRDefault="00AC6E54" w:rsidP="00AC6E54">
      <w:pPr>
        <w:rPr>
          <w:rFonts w:ascii="Arial" w:hAnsi="Arial" w:cs="Arial"/>
          <w:u w:val="single"/>
          <w:lang w:val="pl-PL"/>
        </w:rPr>
      </w:pPr>
      <w:r w:rsidRPr="006F759A">
        <w:rPr>
          <w:rFonts w:ascii="Arial" w:hAnsi="Arial" w:cs="Arial"/>
          <w:u w:val="single"/>
          <w:lang w:val="pl-PL"/>
        </w:rPr>
        <w:t>Centrala Telefoniczna VoIP/PSTN</w:t>
      </w:r>
    </w:p>
    <w:p w:rsidR="00AC6E54" w:rsidRPr="006F759A" w:rsidRDefault="00AC6E54" w:rsidP="00AC6E54">
      <w:pPr>
        <w:tabs>
          <w:tab w:val="left" w:pos="720"/>
        </w:tabs>
        <w:spacing w:line="240" w:lineRule="auto"/>
        <w:jc w:val="both"/>
        <w:rPr>
          <w:rFonts w:ascii="Arial" w:hAnsi="Arial" w:cs="Arial"/>
          <w:spacing w:val="-3"/>
          <w:sz w:val="20"/>
          <w:szCs w:val="20"/>
          <w:lang w:val="pl-PL"/>
        </w:rPr>
      </w:pPr>
      <w:r w:rsidRPr="006F759A">
        <w:rPr>
          <w:rFonts w:ascii="Arial" w:hAnsi="Arial" w:cs="Arial"/>
          <w:spacing w:val="-3"/>
          <w:sz w:val="20"/>
          <w:szCs w:val="20"/>
          <w:lang w:val="pl-PL"/>
        </w:rPr>
        <w:t>równoległa realizacja połączeń przez tradycyjne linie analogowe i konta telefoniczne VoIP</w:t>
      </w:r>
    </w:p>
    <w:p w:rsidR="00AC6E54" w:rsidRPr="006F759A" w:rsidRDefault="00AC6E54" w:rsidP="00AC6E54">
      <w:pPr>
        <w:tabs>
          <w:tab w:val="left" w:pos="720"/>
        </w:tabs>
        <w:spacing w:line="240" w:lineRule="auto"/>
        <w:jc w:val="both"/>
        <w:rPr>
          <w:rFonts w:ascii="Arial" w:hAnsi="Arial" w:cs="Arial"/>
          <w:spacing w:val="-3"/>
          <w:sz w:val="20"/>
          <w:szCs w:val="20"/>
          <w:lang w:val="pl-PL"/>
        </w:rPr>
      </w:pPr>
      <w:r w:rsidRPr="006F759A">
        <w:rPr>
          <w:rFonts w:ascii="Arial" w:hAnsi="Arial" w:cs="Arial"/>
          <w:spacing w:val="-3"/>
          <w:sz w:val="20"/>
          <w:szCs w:val="20"/>
          <w:lang w:val="pl-PL"/>
        </w:rPr>
        <w:t>8 numerowa bramka SIP (VoIP)</w:t>
      </w:r>
    </w:p>
    <w:p w:rsidR="00AC6E54" w:rsidRPr="006F759A" w:rsidRDefault="00AC6E54" w:rsidP="00AC6E54">
      <w:pPr>
        <w:tabs>
          <w:tab w:val="left" w:pos="720"/>
        </w:tabs>
        <w:spacing w:line="240" w:lineRule="auto"/>
        <w:jc w:val="both"/>
        <w:rPr>
          <w:rFonts w:ascii="Arial" w:hAnsi="Arial" w:cs="Arial"/>
          <w:spacing w:val="-3"/>
          <w:sz w:val="20"/>
          <w:szCs w:val="20"/>
          <w:lang w:val="pl-PL"/>
        </w:rPr>
      </w:pPr>
      <w:r w:rsidRPr="006F759A">
        <w:rPr>
          <w:rFonts w:ascii="Arial" w:hAnsi="Arial" w:cs="Arial"/>
          <w:spacing w:val="-3"/>
          <w:sz w:val="20"/>
          <w:szCs w:val="20"/>
          <w:lang w:val="pl-PL"/>
        </w:rPr>
        <w:t xml:space="preserve">12 portów telefonicznych </w:t>
      </w:r>
    </w:p>
    <w:p w:rsidR="00AC6E54" w:rsidRPr="006F759A" w:rsidRDefault="00AC6E54" w:rsidP="00AC6E54">
      <w:pPr>
        <w:tabs>
          <w:tab w:val="left" w:pos="720"/>
        </w:tabs>
        <w:spacing w:line="240" w:lineRule="auto"/>
        <w:jc w:val="both"/>
        <w:rPr>
          <w:rFonts w:ascii="Arial" w:hAnsi="Arial" w:cs="Arial"/>
          <w:spacing w:val="-3"/>
          <w:sz w:val="20"/>
          <w:szCs w:val="20"/>
          <w:lang w:val="pl-PL"/>
        </w:rPr>
      </w:pPr>
      <w:r w:rsidRPr="006F759A">
        <w:rPr>
          <w:rFonts w:ascii="Arial" w:hAnsi="Arial" w:cs="Arial"/>
          <w:spacing w:val="-3"/>
          <w:sz w:val="20"/>
          <w:szCs w:val="20"/>
          <w:lang w:val="pl-PL"/>
        </w:rPr>
        <w:t>nagrywanie rozmów telefonicznych zewnętrznych i wewnętrznych wraz z podsłuchem online </w:t>
      </w:r>
    </w:p>
    <w:p w:rsidR="00AC6E54" w:rsidRPr="006F759A" w:rsidRDefault="00AC6E54" w:rsidP="00AC6E54">
      <w:pPr>
        <w:tabs>
          <w:tab w:val="left" w:pos="720"/>
        </w:tabs>
        <w:spacing w:line="240" w:lineRule="auto"/>
        <w:jc w:val="both"/>
        <w:rPr>
          <w:rFonts w:ascii="Arial" w:hAnsi="Arial" w:cs="Arial"/>
          <w:spacing w:val="-3"/>
          <w:sz w:val="20"/>
          <w:szCs w:val="20"/>
          <w:lang w:val="pl-PL"/>
        </w:rPr>
      </w:pPr>
      <w:r w:rsidRPr="006F759A">
        <w:rPr>
          <w:rFonts w:ascii="Arial" w:hAnsi="Arial" w:cs="Arial"/>
          <w:spacing w:val="-3"/>
          <w:sz w:val="20"/>
          <w:szCs w:val="20"/>
          <w:lang w:val="pl-PL"/>
        </w:rPr>
        <w:t>karta sieciowa 10/100Mb </w:t>
      </w:r>
    </w:p>
    <w:p w:rsidR="00AC6E54" w:rsidRPr="006F759A" w:rsidRDefault="00AC6E54" w:rsidP="00AC6E54">
      <w:pPr>
        <w:tabs>
          <w:tab w:val="left" w:pos="720"/>
        </w:tabs>
        <w:spacing w:line="240" w:lineRule="auto"/>
        <w:jc w:val="both"/>
        <w:rPr>
          <w:rFonts w:ascii="Arial" w:hAnsi="Arial" w:cs="Arial"/>
          <w:spacing w:val="-3"/>
          <w:sz w:val="20"/>
          <w:szCs w:val="20"/>
          <w:lang w:val="pl-PL"/>
        </w:rPr>
      </w:pPr>
      <w:r w:rsidRPr="006F759A">
        <w:rPr>
          <w:rFonts w:ascii="Arial" w:hAnsi="Arial" w:cs="Arial"/>
          <w:spacing w:val="-3"/>
          <w:sz w:val="20"/>
          <w:szCs w:val="20"/>
          <w:lang w:val="pl-PL"/>
        </w:rPr>
        <w:t>zapowiedzi słowne DISA </w:t>
      </w:r>
    </w:p>
    <w:p w:rsidR="00AC6E54" w:rsidRPr="006F759A" w:rsidRDefault="00AC6E54" w:rsidP="00AC6E54">
      <w:pPr>
        <w:tabs>
          <w:tab w:val="left" w:pos="720"/>
        </w:tabs>
        <w:spacing w:line="240" w:lineRule="auto"/>
        <w:jc w:val="both"/>
        <w:rPr>
          <w:rFonts w:ascii="Arial" w:hAnsi="Arial" w:cs="Arial"/>
          <w:spacing w:val="-3"/>
          <w:sz w:val="20"/>
          <w:szCs w:val="20"/>
          <w:lang w:val="pl-PL"/>
        </w:rPr>
      </w:pPr>
      <w:r w:rsidRPr="006F759A">
        <w:rPr>
          <w:rFonts w:ascii="Arial" w:hAnsi="Arial" w:cs="Arial"/>
          <w:spacing w:val="-3"/>
          <w:sz w:val="20"/>
          <w:szCs w:val="20"/>
          <w:lang w:val="pl-PL"/>
        </w:rPr>
        <w:t>bloki INFOLINII </w:t>
      </w:r>
    </w:p>
    <w:p w:rsidR="00AC6E54" w:rsidRPr="006F759A" w:rsidRDefault="00AC6E54" w:rsidP="00AC6E54">
      <w:pPr>
        <w:tabs>
          <w:tab w:val="left" w:pos="720"/>
        </w:tabs>
        <w:spacing w:line="240" w:lineRule="auto"/>
        <w:jc w:val="both"/>
        <w:rPr>
          <w:rFonts w:ascii="Arial" w:hAnsi="Arial" w:cs="Arial"/>
          <w:spacing w:val="-3"/>
          <w:sz w:val="20"/>
          <w:szCs w:val="20"/>
          <w:lang w:val="pl-PL"/>
        </w:rPr>
      </w:pPr>
      <w:r w:rsidRPr="006F759A">
        <w:rPr>
          <w:rFonts w:ascii="Arial" w:hAnsi="Arial" w:cs="Arial"/>
          <w:spacing w:val="-3"/>
          <w:sz w:val="20"/>
          <w:szCs w:val="20"/>
          <w:lang w:val="pl-PL"/>
        </w:rPr>
        <w:t>moduły wysyłania na porty wewnętrzne teletaxy 12/16khz </w:t>
      </w:r>
    </w:p>
    <w:p w:rsidR="00AC6E54" w:rsidRPr="006F759A" w:rsidRDefault="00AC6E54" w:rsidP="00AC6E54">
      <w:pPr>
        <w:tabs>
          <w:tab w:val="left" w:pos="720"/>
        </w:tabs>
        <w:spacing w:line="240" w:lineRule="auto"/>
        <w:jc w:val="both"/>
        <w:rPr>
          <w:rFonts w:ascii="Arial" w:hAnsi="Arial" w:cs="Arial"/>
          <w:spacing w:val="-3"/>
          <w:sz w:val="20"/>
          <w:szCs w:val="20"/>
          <w:lang w:val="pl-PL"/>
        </w:rPr>
      </w:pPr>
      <w:r w:rsidRPr="006F759A">
        <w:rPr>
          <w:rFonts w:ascii="Arial" w:hAnsi="Arial" w:cs="Arial"/>
          <w:spacing w:val="-3"/>
          <w:sz w:val="20"/>
          <w:szCs w:val="20"/>
          <w:lang w:val="pl-PL"/>
        </w:rPr>
        <w:t>odbiorniki i nadajniki CLIP na liniach miejskich i wewnętrznych </w:t>
      </w:r>
    </w:p>
    <w:p w:rsidR="00AC6E54" w:rsidRPr="006F759A" w:rsidRDefault="00AC6E54" w:rsidP="00AC6E54">
      <w:pPr>
        <w:tabs>
          <w:tab w:val="left" w:pos="720"/>
        </w:tabs>
        <w:spacing w:line="240" w:lineRule="auto"/>
        <w:jc w:val="both"/>
        <w:rPr>
          <w:rFonts w:ascii="Arial" w:hAnsi="Arial" w:cs="Arial"/>
          <w:spacing w:val="-3"/>
          <w:sz w:val="20"/>
          <w:szCs w:val="20"/>
          <w:lang w:val="pl-PL"/>
        </w:rPr>
      </w:pPr>
      <w:r w:rsidRPr="006F759A">
        <w:rPr>
          <w:rFonts w:ascii="Arial" w:hAnsi="Arial" w:cs="Arial"/>
          <w:spacing w:val="-3"/>
          <w:sz w:val="20"/>
          <w:szCs w:val="20"/>
          <w:lang w:val="pl-PL"/>
        </w:rPr>
        <w:t>moduł odwrócenie pętli na portach wewnętrznych </w:t>
      </w:r>
    </w:p>
    <w:p w:rsidR="00AC6E54" w:rsidRPr="006F759A" w:rsidRDefault="00AC6E54" w:rsidP="00AC6E54">
      <w:pPr>
        <w:tabs>
          <w:tab w:val="left" w:pos="720"/>
        </w:tabs>
        <w:spacing w:line="240" w:lineRule="auto"/>
        <w:jc w:val="both"/>
        <w:rPr>
          <w:rFonts w:ascii="Arial" w:hAnsi="Arial" w:cs="Arial"/>
          <w:spacing w:val="-3"/>
          <w:sz w:val="20"/>
          <w:szCs w:val="20"/>
          <w:lang w:val="pl-PL"/>
        </w:rPr>
      </w:pPr>
      <w:r w:rsidRPr="006F759A">
        <w:rPr>
          <w:rFonts w:ascii="Arial" w:hAnsi="Arial" w:cs="Arial"/>
          <w:spacing w:val="-3"/>
          <w:sz w:val="20"/>
          <w:szCs w:val="20"/>
          <w:lang w:val="pl-PL"/>
        </w:rPr>
        <w:lastRenderedPageBreak/>
        <w:t>moduły wzmacniaczy na portach wewnętrznych i zewnętrznych nawet do 12dB (cyfrowe wzmacnianie sygnałów mowy) odbieranie rozmów przychodzących przez wszystkie lub wybrane aparaty </w:t>
      </w:r>
    </w:p>
    <w:p w:rsidR="00AC6E54" w:rsidRPr="006F759A" w:rsidRDefault="00AC6E54" w:rsidP="00AC6E54">
      <w:pPr>
        <w:tabs>
          <w:tab w:val="left" w:pos="720"/>
        </w:tabs>
        <w:spacing w:line="240" w:lineRule="auto"/>
        <w:jc w:val="both"/>
        <w:rPr>
          <w:rFonts w:ascii="Arial" w:hAnsi="Arial" w:cs="Arial"/>
          <w:spacing w:val="-3"/>
          <w:sz w:val="20"/>
          <w:szCs w:val="20"/>
          <w:lang w:val="pl-PL"/>
        </w:rPr>
      </w:pPr>
      <w:r w:rsidRPr="006F759A">
        <w:rPr>
          <w:rFonts w:ascii="Arial" w:hAnsi="Arial" w:cs="Arial"/>
          <w:spacing w:val="-3"/>
          <w:sz w:val="20"/>
          <w:szCs w:val="20"/>
          <w:lang w:val="pl-PL"/>
        </w:rPr>
        <w:t>wybieranie tonowe na liniach wewnętrznych i zewnętrznych </w:t>
      </w:r>
    </w:p>
    <w:p w:rsidR="00AC6E54" w:rsidRPr="006F759A" w:rsidRDefault="00AC6E54" w:rsidP="00AC6E54">
      <w:pPr>
        <w:tabs>
          <w:tab w:val="left" w:pos="720"/>
        </w:tabs>
        <w:spacing w:line="240" w:lineRule="auto"/>
        <w:jc w:val="both"/>
        <w:rPr>
          <w:rFonts w:ascii="Arial" w:hAnsi="Arial" w:cs="Arial"/>
          <w:spacing w:val="-3"/>
          <w:sz w:val="20"/>
          <w:szCs w:val="20"/>
          <w:lang w:val="pl-PL"/>
        </w:rPr>
      </w:pPr>
      <w:r w:rsidRPr="006F759A">
        <w:rPr>
          <w:rFonts w:ascii="Arial" w:hAnsi="Arial" w:cs="Arial"/>
          <w:spacing w:val="-3"/>
          <w:sz w:val="20"/>
          <w:szCs w:val="20"/>
          <w:lang w:val="pl-PL"/>
        </w:rPr>
        <w:t>przekazywanie rozmów na dowolny numer wewnętrzny z anonsem lub bez anonsu </w:t>
      </w:r>
    </w:p>
    <w:p w:rsidR="00AC6E54" w:rsidRPr="006F759A" w:rsidRDefault="00AC6E54" w:rsidP="00AC6E54">
      <w:pPr>
        <w:tabs>
          <w:tab w:val="left" w:pos="720"/>
        </w:tabs>
        <w:spacing w:line="240" w:lineRule="auto"/>
        <w:jc w:val="both"/>
        <w:rPr>
          <w:rFonts w:ascii="Arial" w:hAnsi="Arial" w:cs="Arial"/>
          <w:spacing w:val="-3"/>
          <w:sz w:val="20"/>
          <w:szCs w:val="20"/>
          <w:lang w:val="pl-PL"/>
        </w:rPr>
      </w:pPr>
      <w:r w:rsidRPr="006F759A">
        <w:rPr>
          <w:rFonts w:ascii="Arial" w:hAnsi="Arial" w:cs="Arial"/>
          <w:spacing w:val="-3"/>
          <w:sz w:val="20"/>
          <w:szCs w:val="20"/>
          <w:lang w:val="pl-PL"/>
        </w:rPr>
        <w:t>przechwytywanie rozmów zewnętrznych z innych niż zaprogramowane na odbiór aparaty </w:t>
      </w:r>
    </w:p>
    <w:p w:rsidR="00AC6E54" w:rsidRPr="006F759A" w:rsidRDefault="00AC6E54" w:rsidP="00AC6E54">
      <w:pPr>
        <w:tabs>
          <w:tab w:val="left" w:pos="720"/>
        </w:tabs>
        <w:spacing w:line="240" w:lineRule="auto"/>
        <w:jc w:val="both"/>
        <w:rPr>
          <w:rFonts w:ascii="Arial" w:hAnsi="Arial" w:cs="Arial"/>
          <w:spacing w:val="-3"/>
          <w:sz w:val="20"/>
          <w:szCs w:val="20"/>
          <w:lang w:val="pl-PL"/>
        </w:rPr>
      </w:pPr>
      <w:r w:rsidRPr="006F759A">
        <w:rPr>
          <w:rFonts w:ascii="Arial" w:hAnsi="Arial" w:cs="Arial"/>
          <w:spacing w:val="-3"/>
          <w:sz w:val="20"/>
          <w:szCs w:val="20"/>
          <w:lang w:val="pl-PL"/>
        </w:rPr>
        <w:t>rezerwa odbierania rozmów zewnętrznych</w:t>
      </w:r>
    </w:p>
    <w:p w:rsidR="00AC6E54" w:rsidRPr="006F759A" w:rsidRDefault="00AC6E54" w:rsidP="00AC6E54">
      <w:pPr>
        <w:tabs>
          <w:tab w:val="left" w:pos="720"/>
        </w:tabs>
        <w:spacing w:line="240" w:lineRule="auto"/>
        <w:jc w:val="both"/>
        <w:rPr>
          <w:rFonts w:ascii="Arial" w:hAnsi="Arial" w:cs="Arial"/>
          <w:spacing w:val="-3"/>
          <w:sz w:val="20"/>
          <w:szCs w:val="20"/>
          <w:lang w:val="pl-PL"/>
        </w:rPr>
      </w:pPr>
      <w:r w:rsidRPr="006F759A">
        <w:rPr>
          <w:rFonts w:ascii="Arial" w:hAnsi="Arial" w:cs="Arial"/>
          <w:spacing w:val="-3"/>
          <w:sz w:val="20"/>
          <w:szCs w:val="20"/>
          <w:lang w:val="pl-PL"/>
        </w:rPr>
        <w:t>połączenia z grupą telefonów wewnętrznych </w:t>
      </w:r>
    </w:p>
    <w:p w:rsidR="00AC6E54" w:rsidRPr="006F759A" w:rsidRDefault="00AC6E54" w:rsidP="00AC6E54">
      <w:pPr>
        <w:tabs>
          <w:tab w:val="left" w:pos="720"/>
        </w:tabs>
        <w:spacing w:line="240" w:lineRule="auto"/>
        <w:jc w:val="both"/>
        <w:rPr>
          <w:rFonts w:ascii="Arial" w:hAnsi="Arial" w:cs="Arial"/>
          <w:spacing w:val="-3"/>
          <w:sz w:val="20"/>
          <w:szCs w:val="20"/>
          <w:lang w:val="pl-PL"/>
        </w:rPr>
      </w:pPr>
      <w:r w:rsidRPr="006F759A">
        <w:rPr>
          <w:rFonts w:ascii="Arial" w:hAnsi="Arial" w:cs="Arial"/>
          <w:spacing w:val="-3"/>
          <w:sz w:val="20"/>
          <w:szCs w:val="20"/>
          <w:lang w:val="pl-PL"/>
        </w:rPr>
        <w:t>"redial" - automatyczne wybieranie ostatnio wybieranego numeru zewnętrznego </w:t>
      </w:r>
    </w:p>
    <w:p w:rsidR="00AC6E54" w:rsidRPr="006F759A" w:rsidRDefault="00AC6E54" w:rsidP="00AC6E54">
      <w:pPr>
        <w:tabs>
          <w:tab w:val="left" w:pos="720"/>
        </w:tabs>
        <w:spacing w:line="240" w:lineRule="auto"/>
        <w:jc w:val="both"/>
        <w:rPr>
          <w:rFonts w:ascii="Arial" w:hAnsi="Arial" w:cs="Arial"/>
          <w:spacing w:val="-3"/>
          <w:sz w:val="20"/>
          <w:szCs w:val="20"/>
          <w:lang w:val="pl-PL"/>
        </w:rPr>
      </w:pPr>
      <w:r w:rsidRPr="006F759A">
        <w:rPr>
          <w:rFonts w:ascii="Arial" w:hAnsi="Arial" w:cs="Arial"/>
          <w:spacing w:val="-3"/>
          <w:sz w:val="20"/>
          <w:szCs w:val="20"/>
          <w:lang w:val="pl-PL"/>
        </w:rPr>
        <w:t>"nie przeszkadzać" - blokada łączenia rozmów zewnętrznych dla danego numeru </w:t>
      </w:r>
    </w:p>
    <w:p w:rsidR="00AC6E54" w:rsidRPr="006F759A" w:rsidRDefault="00AC6E54" w:rsidP="00AC6E54">
      <w:pPr>
        <w:tabs>
          <w:tab w:val="left" w:pos="720"/>
        </w:tabs>
        <w:spacing w:line="240" w:lineRule="auto"/>
        <w:jc w:val="both"/>
        <w:rPr>
          <w:rFonts w:ascii="Arial" w:hAnsi="Arial" w:cs="Arial"/>
          <w:spacing w:val="-3"/>
          <w:sz w:val="20"/>
          <w:szCs w:val="20"/>
          <w:lang w:val="pl-PL"/>
        </w:rPr>
      </w:pPr>
      <w:r w:rsidRPr="006F759A">
        <w:rPr>
          <w:rFonts w:ascii="Arial" w:hAnsi="Arial" w:cs="Arial"/>
          <w:spacing w:val="-3"/>
          <w:sz w:val="20"/>
          <w:szCs w:val="20"/>
          <w:lang w:val="pl-PL"/>
        </w:rPr>
        <w:t>"gorąca linia" - natychmiastowe wybranie zaprogramowanego numeru miejskiego lub wewnętrznego</w:t>
      </w:r>
    </w:p>
    <w:p w:rsidR="00AC6E54" w:rsidRPr="006F759A" w:rsidRDefault="00AC6E54" w:rsidP="00AC6E54">
      <w:pPr>
        <w:tabs>
          <w:tab w:val="left" w:pos="720"/>
        </w:tabs>
        <w:spacing w:line="240" w:lineRule="auto"/>
        <w:jc w:val="both"/>
        <w:rPr>
          <w:rFonts w:ascii="Arial" w:hAnsi="Arial" w:cs="Arial"/>
          <w:spacing w:val="-3"/>
          <w:sz w:val="20"/>
          <w:szCs w:val="20"/>
          <w:lang w:val="pl-PL"/>
        </w:rPr>
      </w:pPr>
      <w:r w:rsidRPr="006F759A">
        <w:rPr>
          <w:rFonts w:ascii="Arial" w:hAnsi="Arial" w:cs="Arial"/>
          <w:spacing w:val="-3"/>
          <w:sz w:val="20"/>
          <w:szCs w:val="20"/>
          <w:lang w:val="pl-PL"/>
        </w:rPr>
        <w:t>ustawienie rozmówcy zewnętrznego w oczekiwaniu na zwolnienie abonenta wewnętrznego (hold) </w:t>
      </w:r>
    </w:p>
    <w:p w:rsidR="00AC6E54" w:rsidRPr="006F759A" w:rsidRDefault="00AC6E54" w:rsidP="00AC6E54">
      <w:pPr>
        <w:tabs>
          <w:tab w:val="left" w:pos="720"/>
        </w:tabs>
        <w:spacing w:line="240" w:lineRule="auto"/>
        <w:jc w:val="both"/>
        <w:rPr>
          <w:rFonts w:ascii="Arial" w:hAnsi="Arial" w:cs="Arial"/>
          <w:spacing w:val="-3"/>
          <w:sz w:val="20"/>
          <w:szCs w:val="20"/>
          <w:lang w:val="pl-PL"/>
        </w:rPr>
      </w:pPr>
      <w:r w:rsidRPr="006F759A">
        <w:rPr>
          <w:rFonts w:ascii="Arial" w:hAnsi="Arial" w:cs="Arial"/>
          <w:spacing w:val="-3"/>
          <w:sz w:val="20"/>
          <w:szCs w:val="20"/>
          <w:lang w:val="pl-PL"/>
        </w:rPr>
        <w:t>numery skrócone (lokalne i globalne) </w:t>
      </w:r>
    </w:p>
    <w:p w:rsidR="00AC6E54" w:rsidRPr="006F759A" w:rsidRDefault="00AC6E54" w:rsidP="00AC6E54">
      <w:pPr>
        <w:tabs>
          <w:tab w:val="left" w:pos="720"/>
        </w:tabs>
        <w:spacing w:line="240" w:lineRule="auto"/>
        <w:jc w:val="both"/>
        <w:rPr>
          <w:rFonts w:ascii="Arial" w:hAnsi="Arial" w:cs="Arial"/>
          <w:spacing w:val="-3"/>
          <w:sz w:val="20"/>
          <w:szCs w:val="20"/>
          <w:lang w:val="pl-PL"/>
        </w:rPr>
      </w:pPr>
      <w:r w:rsidRPr="006F759A">
        <w:rPr>
          <w:rFonts w:ascii="Arial" w:hAnsi="Arial" w:cs="Arial"/>
          <w:spacing w:val="-3"/>
          <w:sz w:val="20"/>
          <w:szCs w:val="20"/>
          <w:lang w:val="pl-PL"/>
        </w:rPr>
        <w:t>redyrekcja rozmów na inny numer wewnętrzny </w:t>
      </w:r>
    </w:p>
    <w:p w:rsidR="00AC6E54" w:rsidRPr="006F759A" w:rsidRDefault="00AC6E54" w:rsidP="00AC6E54">
      <w:pPr>
        <w:tabs>
          <w:tab w:val="left" w:pos="720"/>
        </w:tabs>
        <w:spacing w:line="240" w:lineRule="auto"/>
        <w:jc w:val="both"/>
        <w:rPr>
          <w:rFonts w:ascii="Arial" w:hAnsi="Arial" w:cs="Arial"/>
          <w:spacing w:val="-3"/>
          <w:sz w:val="20"/>
          <w:szCs w:val="20"/>
          <w:lang w:val="pl-PL"/>
        </w:rPr>
      </w:pPr>
      <w:r w:rsidRPr="006F759A">
        <w:rPr>
          <w:rFonts w:ascii="Arial" w:hAnsi="Arial" w:cs="Arial"/>
          <w:spacing w:val="-3"/>
          <w:sz w:val="20"/>
          <w:szCs w:val="20"/>
          <w:lang w:val="pl-PL"/>
        </w:rPr>
        <w:t>redyrekcja (przekierowanie) rozmowy na numer zewnętrzny </w:t>
      </w:r>
    </w:p>
    <w:p w:rsidR="00AC6E54" w:rsidRPr="006F759A" w:rsidRDefault="00AC6E54" w:rsidP="00AC6E54">
      <w:pPr>
        <w:tabs>
          <w:tab w:val="left" w:pos="720"/>
        </w:tabs>
        <w:spacing w:line="240" w:lineRule="auto"/>
        <w:jc w:val="both"/>
        <w:rPr>
          <w:rFonts w:ascii="Arial" w:hAnsi="Arial" w:cs="Arial"/>
          <w:spacing w:val="-3"/>
          <w:sz w:val="20"/>
          <w:szCs w:val="20"/>
          <w:lang w:val="pl-PL"/>
        </w:rPr>
      </w:pPr>
      <w:r w:rsidRPr="006F759A">
        <w:rPr>
          <w:rFonts w:ascii="Arial" w:hAnsi="Arial" w:cs="Arial"/>
          <w:spacing w:val="-3"/>
          <w:sz w:val="20"/>
          <w:szCs w:val="20"/>
          <w:lang w:val="pl-PL"/>
        </w:rPr>
        <w:t>melodyjka na podtrzymaniu rozmowy; możliwość modyfikacji melodyjki z plików .wav jak i MIDI </w:t>
      </w:r>
    </w:p>
    <w:p w:rsidR="00AC6E54" w:rsidRPr="006F759A" w:rsidRDefault="00AC6E54" w:rsidP="00AC6E54">
      <w:pPr>
        <w:tabs>
          <w:tab w:val="left" w:pos="720"/>
        </w:tabs>
        <w:spacing w:line="240" w:lineRule="auto"/>
        <w:jc w:val="both"/>
        <w:rPr>
          <w:rFonts w:ascii="Arial" w:hAnsi="Arial" w:cs="Arial"/>
          <w:spacing w:val="-3"/>
          <w:sz w:val="20"/>
          <w:szCs w:val="20"/>
          <w:lang w:val="pl-PL"/>
        </w:rPr>
      </w:pPr>
      <w:r w:rsidRPr="006F759A">
        <w:rPr>
          <w:rFonts w:ascii="Arial" w:hAnsi="Arial" w:cs="Arial"/>
          <w:spacing w:val="-3"/>
          <w:sz w:val="20"/>
          <w:szCs w:val="20"/>
          <w:lang w:val="pl-PL"/>
        </w:rPr>
        <w:t>4 różne tryby czasowe pracy centrali: dzień, noc, weekend, święta </w:t>
      </w:r>
    </w:p>
    <w:p w:rsidR="00AC6E54" w:rsidRPr="00AC6E54" w:rsidRDefault="00AC6E54" w:rsidP="00AC6E54">
      <w:pPr>
        <w:tabs>
          <w:tab w:val="left" w:pos="720"/>
        </w:tabs>
        <w:spacing w:line="240" w:lineRule="auto"/>
        <w:jc w:val="both"/>
        <w:rPr>
          <w:rFonts w:ascii="Arial" w:hAnsi="Arial" w:cs="Arial"/>
          <w:spacing w:val="-3"/>
          <w:sz w:val="20"/>
          <w:szCs w:val="20"/>
          <w:lang w:val="en-GB"/>
        </w:rPr>
      </w:pPr>
      <w:r w:rsidRPr="00AC6E54">
        <w:rPr>
          <w:rFonts w:ascii="Arial" w:hAnsi="Arial" w:cs="Arial"/>
          <w:spacing w:val="-3"/>
          <w:sz w:val="20"/>
          <w:szCs w:val="20"/>
          <w:lang w:val="en-GB"/>
        </w:rPr>
        <w:t>spełnienie norm SIP 2.0 ( Session Initiation Protocol), RFC 3261 </w:t>
      </w:r>
    </w:p>
    <w:p w:rsidR="00AC6E54" w:rsidRPr="00AC6E54" w:rsidRDefault="00AC6E54" w:rsidP="00AC6E54">
      <w:pPr>
        <w:tabs>
          <w:tab w:val="left" w:pos="720"/>
        </w:tabs>
        <w:spacing w:line="240" w:lineRule="auto"/>
        <w:jc w:val="both"/>
        <w:rPr>
          <w:rFonts w:ascii="Arial" w:hAnsi="Arial" w:cs="Arial"/>
          <w:spacing w:val="-3"/>
          <w:sz w:val="20"/>
          <w:szCs w:val="20"/>
          <w:lang w:val="en-GB"/>
        </w:rPr>
      </w:pPr>
      <w:r w:rsidRPr="00AC6E54">
        <w:rPr>
          <w:rFonts w:ascii="Arial" w:hAnsi="Arial" w:cs="Arial"/>
          <w:spacing w:val="-3"/>
          <w:sz w:val="20"/>
          <w:szCs w:val="20"/>
          <w:lang w:val="en-GB"/>
        </w:rPr>
        <w:t>generowanie ciszy (CNG - Comfort Noise Generation) </w:t>
      </w:r>
    </w:p>
    <w:p w:rsidR="00AC6E54" w:rsidRPr="00AC6E54" w:rsidRDefault="00AC6E54" w:rsidP="00AC6E54">
      <w:pPr>
        <w:tabs>
          <w:tab w:val="left" w:pos="720"/>
        </w:tabs>
        <w:spacing w:line="240" w:lineRule="auto"/>
        <w:jc w:val="both"/>
        <w:rPr>
          <w:rFonts w:ascii="Arial" w:hAnsi="Arial" w:cs="Arial"/>
          <w:spacing w:val="-3"/>
          <w:sz w:val="20"/>
          <w:szCs w:val="20"/>
          <w:lang w:val="en-GB"/>
        </w:rPr>
      </w:pPr>
      <w:r w:rsidRPr="00AC6E54">
        <w:rPr>
          <w:rFonts w:ascii="Arial" w:hAnsi="Arial" w:cs="Arial"/>
          <w:spacing w:val="-3"/>
          <w:sz w:val="20"/>
          <w:szCs w:val="20"/>
          <w:lang w:val="en-GB"/>
        </w:rPr>
        <w:t>detekcja mowy (VAD - Voice Activity Detection) </w:t>
      </w:r>
    </w:p>
    <w:p w:rsidR="00AC6E54" w:rsidRPr="006F759A" w:rsidRDefault="00AC6E54" w:rsidP="00AC6E54">
      <w:pPr>
        <w:tabs>
          <w:tab w:val="left" w:pos="720"/>
        </w:tabs>
        <w:spacing w:line="240" w:lineRule="auto"/>
        <w:jc w:val="both"/>
        <w:rPr>
          <w:rFonts w:ascii="Arial" w:hAnsi="Arial" w:cs="Arial"/>
          <w:spacing w:val="-3"/>
          <w:sz w:val="20"/>
          <w:szCs w:val="20"/>
          <w:lang w:val="pl-PL"/>
        </w:rPr>
      </w:pPr>
      <w:r w:rsidRPr="006F759A">
        <w:rPr>
          <w:rFonts w:ascii="Arial" w:hAnsi="Arial" w:cs="Arial"/>
          <w:spacing w:val="-3"/>
          <w:sz w:val="20"/>
          <w:szCs w:val="20"/>
          <w:lang w:val="pl-PL"/>
        </w:rPr>
        <w:t>usuwanie echa zgodne z G.165/G.168 do 112ms </w:t>
      </w:r>
    </w:p>
    <w:p w:rsidR="00AC6E54" w:rsidRPr="006F759A" w:rsidRDefault="00AC6E54" w:rsidP="00AC6E54">
      <w:pPr>
        <w:tabs>
          <w:tab w:val="left" w:pos="720"/>
        </w:tabs>
        <w:spacing w:line="240" w:lineRule="auto"/>
        <w:jc w:val="both"/>
        <w:rPr>
          <w:rFonts w:ascii="Arial" w:hAnsi="Arial" w:cs="Arial"/>
          <w:spacing w:val="-3"/>
          <w:sz w:val="20"/>
          <w:szCs w:val="20"/>
          <w:lang w:val="pl-PL"/>
        </w:rPr>
      </w:pPr>
      <w:r w:rsidRPr="006F759A">
        <w:rPr>
          <w:rFonts w:ascii="Arial" w:hAnsi="Arial" w:cs="Arial"/>
          <w:spacing w:val="-3"/>
          <w:sz w:val="20"/>
          <w:szCs w:val="20"/>
          <w:lang w:val="pl-PL"/>
        </w:rPr>
        <w:t>dynamiczny bufor do usuwania efektu Jitter </w:t>
      </w:r>
    </w:p>
    <w:p w:rsidR="00AC6E54" w:rsidRPr="006F759A" w:rsidRDefault="00AC6E54" w:rsidP="00AC6E54">
      <w:pPr>
        <w:tabs>
          <w:tab w:val="left" w:pos="720"/>
        </w:tabs>
        <w:spacing w:line="240" w:lineRule="auto"/>
        <w:jc w:val="both"/>
        <w:rPr>
          <w:rFonts w:ascii="Arial" w:hAnsi="Arial" w:cs="Arial"/>
          <w:spacing w:val="-3"/>
          <w:sz w:val="20"/>
          <w:szCs w:val="20"/>
          <w:lang w:val="pl-PL"/>
        </w:rPr>
      </w:pPr>
      <w:r w:rsidRPr="006F759A">
        <w:rPr>
          <w:rFonts w:ascii="Arial" w:hAnsi="Arial" w:cs="Arial"/>
          <w:spacing w:val="-3"/>
          <w:sz w:val="20"/>
          <w:szCs w:val="20"/>
          <w:lang w:val="pl-PL"/>
        </w:rPr>
        <w:t>regulowany poziom głośności toru nadawczego i odbiorczego do 12dB </w:t>
      </w:r>
    </w:p>
    <w:p w:rsidR="00AC6E54" w:rsidRPr="00AC6E54" w:rsidRDefault="00AC6E54" w:rsidP="00AC6E54">
      <w:pPr>
        <w:tabs>
          <w:tab w:val="left" w:pos="720"/>
        </w:tabs>
        <w:spacing w:line="240" w:lineRule="auto"/>
        <w:jc w:val="both"/>
        <w:rPr>
          <w:rFonts w:ascii="Arial" w:hAnsi="Arial" w:cs="Arial"/>
          <w:spacing w:val="-3"/>
          <w:sz w:val="20"/>
          <w:szCs w:val="20"/>
          <w:lang w:val="en-GB"/>
        </w:rPr>
      </w:pPr>
      <w:r w:rsidRPr="00AC6E54">
        <w:rPr>
          <w:rFonts w:ascii="Arial" w:hAnsi="Arial" w:cs="Arial"/>
          <w:spacing w:val="-3"/>
          <w:sz w:val="20"/>
          <w:szCs w:val="20"/>
          <w:lang w:val="en-GB"/>
        </w:rPr>
        <w:t>przesyłanie DTMF - in-band, out-of-band (SIP Info lub RFC 2833 RTP) </w:t>
      </w:r>
    </w:p>
    <w:p w:rsidR="00AC6E54" w:rsidRPr="006F759A" w:rsidRDefault="00AC6E54" w:rsidP="00AC6E54">
      <w:pPr>
        <w:tabs>
          <w:tab w:val="left" w:pos="720"/>
        </w:tabs>
        <w:spacing w:line="240" w:lineRule="auto"/>
        <w:jc w:val="both"/>
        <w:rPr>
          <w:rFonts w:ascii="Arial" w:hAnsi="Arial" w:cs="Arial"/>
          <w:spacing w:val="-3"/>
          <w:sz w:val="20"/>
          <w:szCs w:val="20"/>
          <w:lang w:val="pl-PL"/>
        </w:rPr>
      </w:pPr>
      <w:r w:rsidRPr="006F759A">
        <w:rPr>
          <w:rFonts w:ascii="Arial" w:hAnsi="Arial" w:cs="Arial"/>
          <w:spacing w:val="-3"/>
          <w:sz w:val="20"/>
          <w:szCs w:val="20"/>
          <w:lang w:val="pl-PL"/>
        </w:rPr>
        <w:t>detekcja i generacja odwrócenia polaryzacji </w:t>
      </w:r>
    </w:p>
    <w:p w:rsidR="00AC6E54" w:rsidRPr="006F759A" w:rsidRDefault="00AC6E54" w:rsidP="00AC6E54">
      <w:pPr>
        <w:tabs>
          <w:tab w:val="left" w:pos="720"/>
        </w:tabs>
        <w:spacing w:line="240" w:lineRule="auto"/>
        <w:jc w:val="both"/>
        <w:rPr>
          <w:rFonts w:ascii="Arial" w:hAnsi="Arial" w:cs="Arial"/>
          <w:spacing w:val="-3"/>
          <w:sz w:val="20"/>
          <w:szCs w:val="20"/>
          <w:lang w:val="pl-PL"/>
        </w:rPr>
      </w:pPr>
      <w:r w:rsidRPr="006F759A">
        <w:rPr>
          <w:rFonts w:ascii="Arial" w:hAnsi="Arial" w:cs="Arial"/>
          <w:spacing w:val="-3"/>
          <w:sz w:val="20"/>
          <w:szCs w:val="20"/>
          <w:lang w:val="pl-PL"/>
        </w:rPr>
        <w:t>detekcja i generacja Caller ID </w:t>
      </w:r>
    </w:p>
    <w:p w:rsidR="00AC6E54" w:rsidRPr="006F759A" w:rsidRDefault="00AC6E54" w:rsidP="00AC6E54">
      <w:pPr>
        <w:tabs>
          <w:tab w:val="left" w:pos="720"/>
        </w:tabs>
        <w:spacing w:line="240" w:lineRule="auto"/>
        <w:jc w:val="both"/>
        <w:rPr>
          <w:rFonts w:ascii="Arial" w:hAnsi="Arial" w:cs="Arial"/>
          <w:spacing w:val="-3"/>
          <w:sz w:val="20"/>
          <w:szCs w:val="20"/>
          <w:lang w:val="pl-PL"/>
        </w:rPr>
      </w:pPr>
      <w:r w:rsidRPr="006F759A">
        <w:rPr>
          <w:rFonts w:ascii="Arial" w:hAnsi="Arial" w:cs="Arial"/>
          <w:spacing w:val="-3"/>
          <w:sz w:val="20"/>
          <w:szCs w:val="20"/>
          <w:lang w:val="pl-PL"/>
        </w:rPr>
        <w:t>wyświetlanie Caller ID (FSK) </w:t>
      </w:r>
    </w:p>
    <w:p w:rsidR="00AC6E54" w:rsidRPr="006F759A" w:rsidRDefault="00AC6E54" w:rsidP="00AC6E54">
      <w:pPr>
        <w:tabs>
          <w:tab w:val="left" w:pos="720"/>
        </w:tabs>
        <w:spacing w:line="240" w:lineRule="auto"/>
        <w:jc w:val="both"/>
        <w:rPr>
          <w:rFonts w:ascii="Arial" w:hAnsi="Arial" w:cs="Arial"/>
          <w:spacing w:val="-3"/>
          <w:sz w:val="20"/>
          <w:szCs w:val="20"/>
          <w:lang w:val="pl-PL"/>
        </w:rPr>
      </w:pPr>
      <w:r w:rsidRPr="006F759A">
        <w:rPr>
          <w:rFonts w:ascii="Arial" w:hAnsi="Arial" w:cs="Arial"/>
          <w:spacing w:val="-3"/>
          <w:sz w:val="20"/>
          <w:szCs w:val="20"/>
          <w:lang w:val="pl-PL"/>
        </w:rPr>
        <w:t>G711, GSM, G726, G729, codec, iLBC i speex.</w:t>
      </w:r>
    </w:p>
    <w:p w:rsidR="00AC6E54" w:rsidRPr="006F759A" w:rsidRDefault="00AC6E54" w:rsidP="00AC6E54">
      <w:pPr>
        <w:tabs>
          <w:tab w:val="left" w:pos="720"/>
        </w:tabs>
        <w:spacing w:line="240" w:lineRule="auto"/>
        <w:jc w:val="both"/>
        <w:rPr>
          <w:rFonts w:ascii="Arial" w:hAnsi="Arial" w:cs="Arial"/>
          <w:spacing w:val="-3"/>
          <w:sz w:val="20"/>
          <w:szCs w:val="20"/>
          <w:lang w:val="pl-PL"/>
        </w:rPr>
      </w:pPr>
      <w:r w:rsidRPr="006F759A">
        <w:rPr>
          <w:rFonts w:ascii="Arial" w:hAnsi="Arial" w:cs="Arial"/>
          <w:spacing w:val="-3"/>
          <w:sz w:val="20"/>
          <w:szCs w:val="20"/>
          <w:lang w:val="pl-PL"/>
        </w:rPr>
        <w:t xml:space="preserve">Wbudowana 8-kanałowa bramka VoIP umożliwiająca realizację połączeń głosowych przez sieć komputerową </w:t>
      </w:r>
    </w:p>
    <w:p w:rsidR="00AC6E54" w:rsidRPr="006F759A" w:rsidRDefault="00AC6E54" w:rsidP="00AC6E54">
      <w:pPr>
        <w:tabs>
          <w:tab w:val="left" w:pos="720"/>
        </w:tabs>
        <w:jc w:val="both"/>
        <w:rPr>
          <w:rFonts w:ascii="Verdana" w:hAnsi="Verdana"/>
          <w:lang w:val="pl-PL"/>
        </w:rPr>
      </w:pPr>
    </w:p>
    <w:p w:rsidR="00AC6E54" w:rsidRPr="006F759A" w:rsidRDefault="00AC6E54" w:rsidP="00AC6E54">
      <w:pPr>
        <w:rPr>
          <w:lang w:val="pl-PL"/>
        </w:rPr>
      </w:pPr>
    </w:p>
    <w:p w:rsidR="00AC6E54" w:rsidRPr="006F759A" w:rsidRDefault="00AC6E54" w:rsidP="00AC6E54">
      <w:pPr>
        <w:pStyle w:val="Nagwek3"/>
        <w:numPr>
          <w:ilvl w:val="0"/>
          <w:numId w:val="0"/>
        </w:numPr>
        <w:rPr>
          <w:rFonts w:ascii="Arial" w:hAnsi="Arial" w:cs="Arial"/>
          <w:i w:val="0"/>
          <w:sz w:val="20"/>
          <w:lang w:val="pl-PL"/>
        </w:rPr>
      </w:pPr>
      <w:bookmarkStart w:id="100" w:name="_Toc75383768"/>
      <w:r w:rsidRPr="006F759A">
        <w:rPr>
          <w:rFonts w:ascii="Arial" w:hAnsi="Arial" w:cs="Arial"/>
          <w:i w:val="0"/>
          <w:sz w:val="20"/>
          <w:lang w:val="pl-PL"/>
        </w:rPr>
        <w:t>Instalacja audiowizualna</w:t>
      </w:r>
      <w:bookmarkEnd w:id="100"/>
    </w:p>
    <w:p w:rsidR="00AC6E54" w:rsidRPr="006F759A" w:rsidRDefault="00AC6E54" w:rsidP="00AC6E54">
      <w:pPr>
        <w:rPr>
          <w:rFonts w:ascii="Arial" w:hAnsi="Arial" w:cs="Arial"/>
          <w:sz w:val="20"/>
          <w:szCs w:val="20"/>
          <w:u w:val="single"/>
          <w:lang w:val="pl-PL"/>
        </w:rPr>
      </w:pPr>
      <w:r w:rsidRPr="006F759A">
        <w:rPr>
          <w:rFonts w:ascii="Arial" w:hAnsi="Arial" w:cs="Arial"/>
          <w:sz w:val="20"/>
          <w:szCs w:val="20"/>
          <w:u w:val="single"/>
          <w:lang w:val="pl-PL"/>
        </w:rPr>
        <w:t>Projektor</w:t>
      </w:r>
    </w:p>
    <w:p w:rsidR="00AC6E54" w:rsidRPr="006F759A" w:rsidRDefault="00AC6E54" w:rsidP="00AC6E54">
      <w:pPr>
        <w:rPr>
          <w:rFonts w:ascii="Arial" w:hAnsi="Arial" w:cs="Arial"/>
          <w:sz w:val="20"/>
          <w:szCs w:val="20"/>
          <w:lang w:val="pl-PL"/>
        </w:rPr>
      </w:pPr>
      <w:r w:rsidRPr="006F759A">
        <w:rPr>
          <w:rFonts w:ascii="Arial" w:hAnsi="Arial" w:cs="Arial"/>
          <w:sz w:val="20"/>
          <w:szCs w:val="20"/>
          <w:lang w:val="pl-PL"/>
        </w:rPr>
        <w:t>Jasność źródła światła min. 4000 lm</w:t>
      </w:r>
    </w:p>
    <w:p w:rsidR="00AC6E54" w:rsidRPr="006F759A" w:rsidRDefault="00AC6E54" w:rsidP="00AC6E54">
      <w:pPr>
        <w:rPr>
          <w:rFonts w:ascii="Arial" w:hAnsi="Arial" w:cs="Arial"/>
          <w:sz w:val="20"/>
          <w:szCs w:val="20"/>
          <w:lang w:val="pl-PL"/>
        </w:rPr>
      </w:pPr>
      <w:r w:rsidRPr="006F759A">
        <w:rPr>
          <w:rFonts w:ascii="Arial" w:hAnsi="Arial" w:cs="Arial"/>
          <w:sz w:val="20"/>
          <w:szCs w:val="20"/>
          <w:lang w:val="pl-PL"/>
        </w:rPr>
        <w:t xml:space="preserve">Rozdzielczość min. 1920 x 1080 (FullHD) </w:t>
      </w:r>
    </w:p>
    <w:p w:rsidR="00AC6E54" w:rsidRPr="006F759A" w:rsidRDefault="00AC6E54" w:rsidP="00AC6E54">
      <w:pPr>
        <w:rPr>
          <w:rFonts w:ascii="Arial" w:hAnsi="Arial" w:cs="Arial"/>
          <w:sz w:val="20"/>
          <w:szCs w:val="20"/>
          <w:lang w:val="pl-PL"/>
        </w:rPr>
      </w:pPr>
      <w:r w:rsidRPr="006F759A">
        <w:rPr>
          <w:rFonts w:ascii="Arial" w:hAnsi="Arial" w:cs="Arial"/>
          <w:sz w:val="20"/>
          <w:szCs w:val="20"/>
          <w:lang w:val="pl-PL"/>
        </w:rPr>
        <w:t>Żywotność źródła światła min. 20.000h (SuperECO) / 4.000h (tryb normalny)</w:t>
      </w:r>
    </w:p>
    <w:p w:rsidR="00AC6E54" w:rsidRPr="006F759A" w:rsidRDefault="00AC6E54" w:rsidP="00AC6E54">
      <w:pPr>
        <w:rPr>
          <w:rFonts w:ascii="Arial" w:hAnsi="Arial" w:cs="Arial"/>
          <w:sz w:val="20"/>
          <w:szCs w:val="20"/>
          <w:lang w:val="pl-PL"/>
        </w:rPr>
      </w:pPr>
      <w:r w:rsidRPr="006F759A">
        <w:rPr>
          <w:rFonts w:ascii="Arial" w:hAnsi="Arial" w:cs="Arial"/>
          <w:sz w:val="20"/>
          <w:szCs w:val="20"/>
          <w:lang w:val="pl-PL"/>
        </w:rPr>
        <w:t>Kontrast min. 12000:1</w:t>
      </w:r>
    </w:p>
    <w:p w:rsidR="00AC6E54" w:rsidRPr="006F759A" w:rsidRDefault="00AC6E54" w:rsidP="00AC6E54">
      <w:pPr>
        <w:rPr>
          <w:rFonts w:ascii="Arial" w:hAnsi="Arial" w:cs="Arial"/>
          <w:sz w:val="20"/>
          <w:szCs w:val="20"/>
          <w:lang w:val="pl-PL"/>
        </w:rPr>
      </w:pPr>
      <w:r w:rsidRPr="006F759A">
        <w:rPr>
          <w:rFonts w:ascii="Arial" w:hAnsi="Arial" w:cs="Arial"/>
          <w:sz w:val="20"/>
          <w:szCs w:val="20"/>
          <w:lang w:val="pl-PL"/>
        </w:rPr>
        <w:t xml:space="preserve">Przekątna 30" - 300" </w:t>
      </w:r>
    </w:p>
    <w:p w:rsidR="00AC6E54" w:rsidRPr="006F759A" w:rsidRDefault="00AC6E54" w:rsidP="00AC6E54">
      <w:pPr>
        <w:rPr>
          <w:rFonts w:ascii="Arial" w:hAnsi="Arial" w:cs="Arial"/>
          <w:sz w:val="20"/>
          <w:szCs w:val="20"/>
          <w:lang w:val="pl-PL"/>
        </w:rPr>
      </w:pPr>
      <w:r w:rsidRPr="006F759A">
        <w:rPr>
          <w:rFonts w:ascii="Arial" w:hAnsi="Arial" w:cs="Arial"/>
          <w:sz w:val="20"/>
          <w:szCs w:val="20"/>
          <w:lang w:val="pl-PL"/>
        </w:rPr>
        <w:t>Odległość od ekranu 1 - 10.96 m</w:t>
      </w:r>
    </w:p>
    <w:p w:rsidR="00AC6E54" w:rsidRPr="006F759A" w:rsidRDefault="00AC6E54" w:rsidP="00AC6E54">
      <w:pPr>
        <w:rPr>
          <w:rFonts w:ascii="Arial" w:hAnsi="Arial" w:cs="Arial"/>
          <w:sz w:val="20"/>
          <w:szCs w:val="20"/>
          <w:lang w:val="pl-PL"/>
        </w:rPr>
      </w:pPr>
      <w:r w:rsidRPr="006F759A">
        <w:rPr>
          <w:rFonts w:ascii="Arial" w:hAnsi="Arial" w:cs="Arial"/>
          <w:sz w:val="20"/>
          <w:szCs w:val="20"/>
          <w:lang w:val="pl-PL"/>
        </w:rPr>
        <w:t xml:space="preserve">Wejścia wideo 2 x HDMI </w:t>
      </w:r>
    </w:p>
    <w:p w:rsidR="00AC6E54" w:rsidRPr="006F759A" w:rsidRDefault="00AC6E54" w:rsidP="00AC6E54">
      <w:pPr>
        <w:rPr>
          <w:rFonts w:ascii="Arial" w:hAnsi="Arial" w:cs="Arial"/>
          <w:sz w:val="20"/>
          <w:szCs w:val="20"/>
          <w:lang w:val="pl-PL"/>
        </w:rPr>
      </w:pPr>
      <w:r w:rsidRPr="006F759A">
        <w:rPr>
          <w:rFonts w:ascii="Arial" w:hAnsi="Arial" w:cs="Arial"/>
          <w:sz w:val="20"/>
          <w:szCs w:val="20"/>
          <w:lang w:val="pl-PL"/>
        </w:rPr>
        <w:t xml:space="preserve">Wejścia audio mini jack 3.5 mm </w:t>
      </w:r>
    </w:p>
    <w:p w:rsidR="00AC6E54" w:rsidRPr="006F759A" w:rsidRDefault="00AC6E54" w:rsidP="00AC6E54">
      <w:pPr>
        <w:rPr>
          <w:rFonts w:ascii="Arial" w:hAnsi="Arial" w:cs="Arial"/>
          <w:sz w:val="20"/>
          <w:szCs w:val="20"/>
          <w:lang w:val="pl-PL"/>
        </w:rPr>
      </w:pPr>
      <w:r w:rsidRPr="006F759A">
        <w:rPr>
          <w:rFonts w:ascii="Arial" w:hAnsi="Arial" w:cs="Arial"/>
          <w:sz w:val="20"/>
          <w:szCs w:val="20"/>
          <w:lang w:val="pl-PL"/>
        </w:rPr>
        <w:t>Wyjścia audio mini jack 3.5 mm</w:t>
      </w:r>
    </w:p>
    <w:p w:rsidR="00AC6E54" w:rsidRPr="006F759A" w:rsidRDefault="00AC6E54" w:rsidP="00AC6E54">
      <w:pPr>
        <w:rPr>
          <w:rFonts w:ascii="Arial" w:hAnsi="Arial" w:cs="Arial"/>
          <w:sz w:val="20"/>
          <w:szCs w:val="20"/>
          <w:lang w:val="pl-PL"/>
        </w:rPr>
      </w:pPr>
      <w:r w:rsidRPr="006F759A">
        <w:rPr>
          <w:rFonts w:ascii="Arial" w:hAnsi="Arial" w:cs="Arial"/>
          <w:sz w:val="20"/>
          <w:szCs w:val="20"/>
          <w:lang w:val="pl-PL"/>
        </w:rPr>
        <w:t>Porty komunikacyjne RJ-45 , RS232</w:t>
      </w:r>
    </w:p>
    <w:p w:rsidR="00AC6E54" w:rsidRPr="006F759A" w:rsidRDefault="00AC6E54" w:rsidP="00AC6E54">
      <w:pPr>
        <w:rPr>
          <w:rFonts w:ascii="Arial" w:hAnsi="Arial" w:cs="Arial"/>
          <w:sz w:val="20"/>
          <w:szCs w:val="20"/>
          <w:lang w:val="pl-PL"/>
        </w:rPr>
      </w:pPr>
      <w:r w:rsidRPr="006F759A">
        <w:rPr>
          <w:rFonts w:ascii="Arial" w:hAnsi="Arial" w:cs="Arial"/>
          <w:sz w:val="20"/>
          <w:szCs w:val="20"/>
          <w:lang w:val="pl-PL"/>
        </w:rPr>
        <w:t>Wbudowany głośnik min 10 W</w:t>
      </w:r>
    </w:p>
    <w:p w:rsidR="00AC6E54" w:rsidRPr="006F759A" w:rsidRDefault="00AC6E54" w:rsidP="00AC6E54">
      <w:pPr>
        <w:rPr>
          <w:rFonts w:ascii="Arial" w:hAnsi="Arial" w:cs="Arial"/>
          <w:sz w:val="20"/>
          <w:szCs w:val="20"/>
          <w:lang w:val="pl-PL"/>
        </w:rPr>
      </w:pPr>
      <w:r w:rsidRPr="006F759A">
        <w:rPr>
          <w:rFonts w:ascii="Arial" w:hAnsi="Arial" w:cs="Arial"/>
          <w:sz w:val="20"/>
          <w:szCs w:val="20"/>
          <w:lang w:val="pl-PL"/>
        </w:rPr>
        <w:t>Funkcje projektora :</w:t>
      </w:r>
    </w:p>
    <w:p w:rsidR="00AC6E54" w:rsidRPr="006F759A" w:rsidRDefault="00AC6E54" w:rsidP="00AC6E54">
      <w:pPr>
        <w:rPr>
          <w:rFonts w:ascii="Arial" w:hAnsi="Arial" w:cs="Arial"/>
          <w:sz w:val="20"/>
          <w:szCs w:val="20"/>
          <w:lang w:val="pl-PL"/>
        </w:rPr>
      </w:pPr>
      <w:r w:rsidRPr="006F759A">
        <w:rPr>
          <w:rFonts w:ascii="Arial" w:hAnsi="Arial" w:cs="Arial"/>
          <w:sz w:val="20"/>
          <w:szCs w:val="20"/>
          <w:lang w:val="pl-PL"/>
        </w:rPr>
        <w:t xml:space="preserve">Direct Power On - uruchomienie po podłączeniu zasilania </w:t>
      </w:r>
    </w:p>
    <w:p w:rsidR="00AC6E54" w:rsidRPr="006F759A" w:rsidRDefault="00AC6E54" w:rsidP="00AC6E54">
      <w:pPr>
        <w:rPr>
          <w:rFonts w:ascii="Arial" w:hAnsi="Arial" w:cs="Arial"/>
          <w:sz w:val="20"/>
          <w:szCs w:val="20"/>
          <w:lang w:val="pl-PL"/>
        </w:rPr>
      </w:pPr>
      <w:r w:rsidRPr="006F759A">
        <w:rPr>
          <w:rFonts w:ascii="Arial" w:hAnsi="Arial" w:cs="Arial"/>
          <w:sz w:val="20"/>
          <w:szCs w:val="20"/>
          <w:lang w:val="pl-PL"/>
        </w:rPr>
        <w:t xml:space="preserve">Lens Shift (przesunięcie obiektywu) </w:t>
      </w:r>
    </w:p>
    <w:p w:rsidR="00AC6E54" w:rsidRPr="006F759A" w:rsidRDefault="00AC6E54" w:rsidP="00AC6E54">
      <w:pPr>
        <w:rPr>
          <w:rFonts w:ascii="Arial" w:hAnsi="Arial" w:cs="Arial"/>
          <w:sz w:val="20"/>
          <w:szCs w:val="20"/>
          <w:lang w:val="pl-PL"/>
        </w:rPr>
      </w:pPr>
      <w:r w:rsidRPr="006F759A">
        <w:rPr>
          <w:rFonts w:ascii="Arial" w:hAnsi="Arial" w:cs="Arial"/>
          <w:sz w:val="20"/>
          <w:szCs w:val="20"/>
          <w:lang w:val="pl-PL"/>
        </w:rPr>
        <w:t xml:space="preserve">Signal Power On - uruchomienie po wykryciu sygnału HDMI </w:t>
      </w:r>
    </w:p>
    <w:p w:rsidR="00AC6E54" w:rsidRPr="006F759A" w:rsidRDefault="00AC6E54" w:rsidP="00AC6E54">
      <w:pPr>
        <w:rPr>
          <w:rFonts w:ascii="Arial" w:hAnsi="Arial" w:cs="Arial"/>
          <w:sz w:val="20"/>
          <w:szCs w:val="20"/>
          <w:lang w:val="pl-PL"/>
        </w:rPr>
      </w:pPr>
      <w:r w:rsidRPr="006F759A">
        <w:rPr>
          <w:rFonts w:ascii="Arial" w:hAnsi="Arial" w:cs="Arial"/>
          <w:sz w:val="20"/>
          <w:szCs w:val="20"/>
          <w:lang w:val="pl-PL"/>
        </w:rPr>
        <w:t>Transmisja obrazu przez LAN</w:t>
      </w:r>
    </w:p>
    <w:p w:rsidR="00AC6E54" w:rsidRPr="006F759A" w:rsidRDefault="00AC6E54" w:rsidP="00AC6E54">
      <w:pPr>
        <w:rPr>
          <w:lang w:val="pl-PL"/>
        </w:rPr>
      </w:pPr>
    </w:p>
    <w:p w:rsidR="00F02E46" w:rsidRPr="006F759A" w:rsidRDefault="00F02E46">
      <w:pPr>
        <w:spacing w:after="200"/>
        <w:rPr>
          <w:rFonts w:ascii="Arial" w:eastAsiaTheme="majorEastAsia" w:hAnsi="Arial" w:cs="Arial"/>
          <w:bCs/>
          <w:caps/>
          <w:sz w:val="20"/>
          <w:szCs w:val="26"/>
          <w:lang w:val="pl-PL"/>
        </w:rPr>
      </w:pPr>
      <w:r w:rsidRPr="006F759A">
        <w:rPr>
          <w:rFonts w:ascii="Arial" w:hAnsi="Arial" w:cs="Arial"/>
          <w:i/>
          <w:sz w:val="20"/>
          <w:lang w:val="pl-PL"/>
        </w:rPr>
        <w:br w:type="page"/>
      </w:r>
    </w:p>
    <w:p w:rsidR="00AC6E54" w:rsidRPr="006F759A" w:rsidRDefault="00AC6E54" w:rsidP="00AC6E54">
      <w:pPr>
        <w:pStyle w:val="Nagwek3"/>
        <w:numPr>
          <w:ilvl w:val="0"/>
          <w:numId w:val="0"/>
        </w:numPr>
        <w:rPr>
          <w:rFonts w:ascii="Arial" w:hAnsi="Arial" w:cs="Arial"/>
          <w:i w:val="0"/>
          <w:sz w:val="20"/>
          <w:lang w:val="pl-PL"/>
        </w:rPr>
      </w:pPr>
      <w:r w:rsidRPr="006F759A">
        <w:rPr>
          <w:rFonts w:ascii="Arial" w:hAnsi="Arial" w:cs="Arial"/>
          <w:i w:val="0"/>
          <w:sz w:val="20"/>
          <w:lang w:val="pl-PL"/>
        </w:rPr>
        <w:lastRenderedPageBreak/>
        <w:t>Instalacja wideofonowa</w:t>
      </w:r>
    </w:p>
    <w:p w:rsidR="00AC6E54" w:rsidRPr="006F759A" w:rsidRDefault="00AC6E54" w:rsidP="00AC6E54">
      <w:pPr>
        <w:jc w:val="both"/>
        <w:rPr>
          <w:rFonts w:ascii="Arial" w:hAnsi="Arial" w:cs="Arial"/>
          <w:sz w:val="20"/>
          <w:szCs w:val="20"/>
          <w:lang w:val="pl-PL"/>
        </w:rPr>
      </w:pPr>
      <w:r w:rsidRPr="006F759A">
        <w:rPr>
          <w:rFonts w:ascii="Arial" w:hAnsi="Arial" w:cs="Arial"/>
          <w:sz w:val="20"/>
          <w:szCs w:val="20"/>
          <w:lang w:val="pl-PL"/>
        </w:rPr>
        <w:t>Panel portierski</w:t>
      </w:r>
    </w:p>
    <w:p w:rsidR="00AC6E54" w:rsidRPr="006F759A" w:rsidRDefault="00AC6E54" w:rsidP="00AC6E54">
      <w:pPr>
        <w:jc w:val="both"/>
        <w:rPr>
          <w:rFonts w:ascii="Arial" w:hAnsi="Arial" w:cs="Arial"/>
          <w:sz w:val="20"/>
          <w:szCs w:val="20"/>
          <w:lang w:val="pl-PL"/>
        </w:rPr>
      </w:pPr>
      <w:r w:rsidRPr="006F759A">
        <w:rPr>
          <w:rFonts w:ascii="Arial" w:hAnsi="Arial" w:cs="Arial"/>
          <w:sz w:val="20"/>
          <w:szCs w:val="20"/>
          <w:lang w:val="pl-PL"/>
        </w:rPr>
        <w:t>kolorowy monitor LCD 4” (rozdzielczość 320x240)</w:t>
      </w:r>
    </w:p>
    <w:p w:rsidR="00AC6E54" w:rsidRPr="006F759A" w:rsidRDefault="00AC6E54" w:rsidP="00AC6E54">
      <w:pPr>
        <w:jc w:val="both"/>
        <w:rPr>
          <w:rFonts w:ascii="Arial" w:hAnsi="Arial" w:cs="Arial"/>
          <w:sz w:val="20"/>
          <w:szCs w:val="20"/>
          <w:lang w:val="pl-PL"/>
        </w:rPr>
      </w:pPr>
      <w:r w:rsidRPr="006F759A">
        <w:rPr>
          <w:rFonts w:ascii="Arial" w:hAnsi="Arial" w:cs="Arial"/>
          <w:sz w:val="20"/>
          <w:szCs w:val="20"/>
          <w:lang w:val="pl-PL"/>
        </w:rPr>
        <w:t>instalacja cyfrowa: skrętka cat. 6</w:t>
      </w:r>
    </w:p>
    <w:p w:rsidR="00AC6E54" w:rsidRPr="006F759A" w:rsidRDefault="00AC6E54" w:rsidP="00AC6E54">
      <w:pPr>
        <w:jc w:val="both"/>
        <w:rPr>
          <w:rFonts w:ascii="Arial" w:hAnsi="Arial" w:cs="Arial"/>
          <w:sz w:val="20"/>
          <w:szCs w:val="20"/>
          <w:lang w:val="pl-PL"/>
        </w:rPr>
      </w:pPr>
      <w:r w:rsidRPr="006F759A">
        <w:rPr>
          <w:rFonts w:ascii="Arial" w:hAnsi="Arial" w:cs="Arial"/>
          <w:sz w:val="20"/>
          <w:szCs w:val="20"/>
          <w:lang w:val="pl-PL"/>
        </w:rPr>
        <w:t>magnetyczny mechanizm odkładania słuchawki</w:t>
      </w:r>
    </w:p>
    <w:p w:rsidR="00AC6E54" w:rsidRPr="006F759A" w:rsidRDefault="00AC6E54" w:rsidP="00AC6E54">
      <w:pPr>
        <w:jc w:val="both"/>
        <w:rPr>
          <w:rFonts w:ascii="Arial" w:hAnsi="Arial" w:cs="Arial"/>
          <w:sz w:val="20"/>
          <w:szCs w:val="20"/>
          <w:lang w:val="pl-PL"/>
        </w:rPr>
      </w:pPr>
      <w:r w:rsidRPr="006F759A">
        <w:rPr>
          <w:rFonts w:ascii="Arial" w:hAnsi="Arial" w:cs="Arial"/>
          <w:sz w:val="20"/>
          <w:szCs w:val="20"/>
          <w:lang w:val="pl-PL"/>
        </w:rPr>
        <w:t>funkcja dzwonka do drzwi</w:t>
      </w:r>
    </w:p>
    <w:p w:rsidR="00AC6E54" w:rsidRPr="006F759A" w:rsidRDefault="00AC6E54" w:rsidP="00AC6E54">
      <w:pPr>
        <w:jc w:val="both"/>
        <w:rPr>
          <w:rFonts w:ascii="Arial" w:hAnsi="Arial" w:cs="Arial"/>
          <w:sz w:val="20"/>
          <w:szCs w:val="20"/>
          <w:lang w:val="pl-PL"/>
        </w:rPr>
      </w:pPr>
      <w:r w:rsidRPr="006F759A">
        <w:rPr>
          <w:rFonts w:ascii="Arial" w:hAnsi="Arial" w:cs="Arial"/>
          <w:sz w:val="20"/>
          <w:szCs w:val="20"/>
          <w:lang w:val="pl-PL"/>
        </w:rPr>
        <w:t>możliwość otwierania bez konieczności aktywnego połączenia</w:t>
      </w:r>
    </w:p>
    <w:p w:rsidR="00AC6E54" w:rsidRPr="006F759A" w:rsidRDefault="00AC6E54" w:rsidP="00AC6E54">
      <w:pPr>
        <w:jc w:val="both"/>
        <w:rPr>
          <w:rFonts w:ascii="Arial" w:hAnsi="Arial" w:cs="Arial"/>
          <w:sz w:val="20"/>
          <w:szCs w:val="20"/>
          <w:lang w:val="pl-PL"/>
        </w:rPr>
      </w:pPr>
      <w:r w:rsidRPr="006F759A">
        <w:rPr>
          <w:rFonts w:ascii="Arial" w:hAnsi="Arial" w:cs="Arial"/>
          <w:sz w:val="20"/>
          <w:szCs w:val="20"/>
          <w:lang w:val="pl-PL"/>
        </w:rPr>
        <w:t xml:space="preserve">3 przyciski: otwieranie, funkcyjny do sterowania urządzeniami </w:t>
      </w:r>
    </w:p>
    <w:p w:rsidR="00AC6E54" w:rsidRPr="006F759A" w:rsidRDefault="00AC6E54" w:rsidP="00AC6E54">
      <w:pPr>
        <w:jc w:val="both"/>
        <w:rPr>
          <w:rFonts w:ascii="Arial" w:hAnsi="Arial" w:cs="Arial"/>
          <w:sz w:val="20"/>
          <w:szCs w:val="20"/>
          <w:lang w:val="pl-PL"/>
        </w:rPr>
      </w:pPr>
      <w:r w:rsidRPr="006F759A">
        <w:rPr>
          <w:rFonts w:ascii="Arial" w:hAnsi="Arial" w:cs="Arial"/>
          <w:sz w:val="20"/>
          <w:szCs w:val="20"/>
          <w:lang w:val="pl-PL"/>
        </w:rPr>
        <w:t>zewnętrznymi, niezależny podgląd wideo</w:t>
      </w:r>
    </w:p>
    <w:p w:rsidR="00AC6E54" w:rsidRPr="006F759A" w:rsidRDefault="00AC6E54" w:rsidP="00AC6E54">
      <w:pPr>
        <w:jc w:val="both"/>
        <w:rPr>
          <w:rFonts w:ascii="Arial" w:hAnsi="Arial" w:cs="Arial"/>
          <w:sz w:val="20"/>
          <w:szCs w:val="20"/>
          <w:lang w:val="pl-PL"/>
        </w:rPr>
      </w:pPr>
      <w:r w:rsidRPr="006F759A">
        <w:rPr>
          <w:rFonts w:ascii="Arial" w:hAnsi="Arial" w:cs="Arial"/>
          <w:sz w:val="20"/>
          <w:szCs w:val="20"/>
          <w:lang w:val="pl-PL"/>
        </w:rPr>
        <w:t>regulacja nasycenia kolorów oraz jasności i kontrastu obrazu</w:t>
      </w:r>
    </w:p>
    <w:p w:rsidR="00AC6E54" w:rsidRPr="006F759A" w:rsidRDefault="00AC6E54" w:rsidP="00AC6E54">
      <w:pPr>
        <w:jc w:val="both"/>
        <w:rPr>
          <w:rFonts w:ascii="Arial" w:hAnsi="Arial" w:cs="Arial"/>
          <w:sz w:val="20"/>
          <w:szCs w:val="20"/>
          <w:lang w:val="pl-PL"/>
        </w:rPr>
      </w:pPr>
      <w:r w:rsidRPr="006F759A">
        <w:rPr>
          <w:rFonts w:ascii="Arial" w:hAnsi="Arial" w:cs="Arial"/>
          <w:sz w:val="20"/>
          <w:szCs w:val="20"/>
          <w:lang w:val="pl-PL"/>
        </w:rPr>
        <w:t>3 stopniowa regulacja głośności dzwonienia</w:t>
      </w:r>
    </w:p>
    <w:p w:rsidR="00AC6E54" w:rsidRPr="006F759A" w:rsidRDefault="00AC6E54" w:rsidP="00AC6E54">
      <w:pPr>
        <w:jc w:val="both"/>
        <w:rPr>
          <w:rFonts w:ascii="Arial" w:hAnsi="Arial" w:cs="Arial"/>
          <w:sz w:val="20"/>
          <w:szCs w:val="20"/>
          <w:lang w:val="pl-PL"/>
        </w:rPr>
      </w:pPr>
      <w:r w:rsidRPr="006F759A">
        <w:rPr>
          <w:rFonts w:ascii="Arial" w:hAnsi="Arial" w:cs="Arial"/>
          <w:sz w:val="20"/>
          <w:szCs w:val="20"/>
          <w:lang w:val="pl-PL"/>
        </w:rPr>
        <w:t>pełna prywatność połączenia</w:t>
      </w:r>
    </w:p>
    <w:p w:rsidR="00AC6E54" w:rsidRPr="006F759A" w:rsidRDefault="00AC6E54" w:rsidP="00AC6E54">
      <w:pPr>
        <w:jc w:val="both"/>
        <w:rPr>
          <w:rFonts w:ascii="Arial" w:hAnsi="Arial" w:cs="Arial"/>
          <w:sz w:val="20"/>
          <w:szCs w:val="20"/>
          <w:lang w:val="pl-PL"/>
        </w:rPr>
      </w:pPr>
      <w:r w:rsidRPr="006F759A">
        <w:rPr>
          <w:rFonts w:ascii="Arial" w:hAnsi="Arial" w:cs="Arial"/>
          <w:sz w:val="20"/>
          <w:szCs w:val="20"/>
          <w:lang w:val="pl-PL"/>
        </w:rPr>
        <w:t>możliwość odbierania rozmowy intercomowej</w:t>
      </w:r>
    </w:p>
    <w:p w:rsidR="00AC6E54" w:rsidRPr="006F759A" w:rsidRDefault="00AC6E54" w:rsidP="00AC6E54">
      <w:pPr>
        <w:jc w:val="both"/>
        <w:rPr>
          <w:rFonts w:ascii="Arial" w:hAnsi="Arial" w:cs="Arial"/>
          <w:sz w:val="20"/>
          <w:szCs w:val="20"/>
          <w:lang w:val="pl-PL"/>
        </w:rPr>
      </w:pPr>
      <w:r w:rsidRPr="006F759A">
        <w:rPr>
          <w:rFonts w:ascii="Arial" w:hAnsi="Arial" w:cs="Arial"/>
          <w:sz w:val="20"/>
          <w:szCs w:val="20"/>
          <w:lang w:val="pl-PL"/>
        </w:rPr>
        <w:t>optyczna sygnalizacja wyciszenia i dzwonienia</w:t>
      </w:r>
    </w:p>
    <w:p w:rsidR="00AC6E54" w:rsidRPr="006F759A" w:rsidRDefault="00AC6E54" w:rsidP="00AC6E54">
      <w:pPr>
        <w:jc w:val="both"/>
        <w:rPr>
          <w:rFonts w:ascii="Arial" w:hAnsi="Arial" w:cs="Arial"/>
          <w:sz w:val="20"/>
          <w:szCs w:val="20"/>
          <w:lang w:val="pl-PL"/>
        </w:rPr>
      </w:pPr>
      <w:r w:rsidRPr="006F759A">
        <w:rPr>
          <w:rFonts w:ascii="Arial" w:hAnsi="Arial" w:cs="Arial"/>
          <w:sz w:val="20"/>
          <w:szCs w:val="20"/>
          <w:lang w:val="pl-PL"/>
        </w:rPr>
        <w:t>Zasilacz (centralka) systemu domofonowego</w:t>
      </w:r>
    </w:p>
    <w:p w:rsidR="00AC6E54" w:rsidRPr="006F759A" w:rsidRDefault="00AC6E54" w:rsidP="00AC6E54">
      <w:pPr>
        <w:jc w:val="both"/>
        <w:rPr>
          <w:rFonts w:ascii="Arial" w:hAnsi="Arial" w:cs="Arial"/>
          <w:sz w:val="20"/>
          <w:szCs w:val="20"/>
          <w:lang w:val="pl-PL"/>
        </w:rPr>
      </w:pPr>
    </w:p>
    <w:p w:rsidR="00AC6E54" w:rsidRPr="006F759A" w:rsidRDefault="00AC6E54" w:rsidP="00AC6E54">
      <w:pPr>
        <w:jc w:val="both"/>
        <w:rPr>
          <w:rFonts w:ascii="Arial" w:hAnsi="Arial" w:cs="Arial"/>
          <w:sz w:val="20"/>
          <w:szCs w:val="20"/>
          <w:lang w:val="pl-PL"/>
        </w:rPr>
      </w:pPr>
      <w:r w:rsidRPr="006F759A">
        <w:rPr>
          <w:rFonts w:ascii="Arial" w:hAnsi="Arial" w:cs="Arial"/>
          <w:sz w:val="20"/>
          <w:szCs w:val="20"/>
          <w:lang w:val="pl-PL"/>
        </w:rPr>
        <w:t>Panel wywoławczy:</w:t>
      </w:r>
    </w:p>
    <w:p w:rsidR="00AC6E54" w:rsidRPr="006F759A" w:rsidRDefault="00AC6E54" w:rsidP="00AC6E54">
      <w:pPr>
        <w:jc w:val="both"/>
        <w:rPr>
          <w:rFonts w:ascii="Arial" w:hAnsi="Arial" w:cs="Arial"/>
          <w:sz w:val="20"/>
          <w:szCs w:val="20"/>
          <w:lang w:val="pl-PL"/>
        </w:rPr>
      </w:pPr>
      <w:r w:rsidRPr="006F759A">
        <w:rPr>
          <w:rFonts w:ascii="Arial" w:hAnsi="Arial" w:cs="Arial"/>
          <w:sz w:val="20"/>
          <w:szCs w:val="20"/>
          <w:lang w:val="pl-PL"/>
        </w:rPr>
        <w:t>płaski panel przedni o grubości 2 mm oraz przyciski wywołania – wykonane ze stali nierdzewnej szczotkowanej</w:t>
      </w:r>
    </w:p>
    <w:p w:rsidR="00AC6E54" w:rsidRPr="006F759A" w:rsidRDefault="00AC6E54" w:rsidP="00AC6E54">
      <w:pPr>
        <w:jc w:val="both"/>
        <w:rPr>
          <w:rFonts w:ascii="Arial" w:hAnsi="Arial" w:cs="Arial"/>
          <w:sz w:val="20"/>
          <w:szCs w:val="20"/>
          <w:lang w:val="pl-PL"/>
        </w:rPr>
      </w:pPr>
      <w:r w:rsidRPr="006F759A">
        <w:rPr>
          <w:rFonts w:ascii="Arial" w:hAnsi="Arial" w:cs="Arial"/>
          <w:sz w:val="20"/>
          <w:szCs w:val="20"/>
          <w:lang w:val="pl-PL"/>
        </w:rPr>
        <w:t xml:space="preserve">odporny na warunki atmosferyczne oraz akty wandalizmu </w:t>
      </w:r>
    </w:p>
    <w:p w:rsidR="00AC6E54" w:rsidRPr="006F759A" w:rsidRDefault="00AC6E54" w:rsidP="00AC6E54">
      <w:pPr>
        <w:jc w:val="both"/>
        <w:rPr>
          <w:rFonts w:ascii="Arial" w:hAnsi="Arial" w:cs="Arial"/>
          <w:sz w:val="20"/>
          <w:szCs w:val="20"/>
          <w:lang w:val="pl-PL"/>
        </w:rPr>
      </w:pPr>
      <w:r w:rsidRPr="006F759A">
        <w:rPr>
          <w:rFonts w:ascii="Arial" w:hAnsi="Arial" w:cs="Arial"/>
          <w:sz w:val="20"/>
          <w:szCs w:val="20"/>
          <w:lang w:val="pl-PL"/>
        </w:rPr>
        <w:t xml:space="preserve">montaż podtynkowy </w:t>
      </w:r>
    </w:p>
    <w:p w:rsidR="00AC6E54" w:rsidRPr="006F759A" w:rsidRDefault="00AC6E54" w:rsidP="00AC6E54">
      <w:pPr>
        <w:jc w:val="both"/>
        <w:rPr>
          <w:rFonts w:ascii="Arial" w:hAnsi="Arial" w:cs="Arial"/>
          <w:sz w:val="20"/>
          <w:szCs w:val="20"/>
          <w:lang w:val="pl-PL"/>
        </w:rPr>
      </w:pPr>
      <w:r w:rsidRPr="006F759A">
        <w:rPr>
          <w:rFonts w:ascii="Arial" w:hAnsi="Arial" w:cs="Arial"/>
          <w:sz w:val="20"/>
          <w:szCs w:val="20"/>
          <w:lang w:val="pl-PL"/>
        </w:rPr>
        <w:t xml:space="preserve">podgrzewana, kolorowa kamera o wysokiej rozdzielczości (min. 600 linii) </w:t>
      </w:r>
    </w:p>
    <w:p w:rsidR="00AC6E54" w:rsidRPr="006F759A" w:rsidRDefault="00AC6E54" w:rsidP="00AC6E54">
      <w:pPr>
        <w:jc w:val="both"/>
        <w:rPr>
          <w:rFonts w:ascii="Arial" w:hAnsi="Arial" w:cs="Arial"/>
          <w:sz w:val="20"/>
          <w:szCs w:val="20"/>
          <w:lang w:val="pl-PL"/>
        </w:rPr>
      </w:pPr>
      <w:r w:rsidRPr="006F759A">
        <w:rPr>
          <w:rFonts w:ascii="Arial" w:hAnsi="Arial" w:cs="Arial"/>
          <w:sz w:val="20"/>
          <w:szCs w:val="20"/>
          <w:lang w:val="pl-PL"/>
        </w:rPr>
        <w:t xml:space="preserve">regulowana pozycja kierunku obserwacji kamery wraz z podświetleniem LED w podczerwieni: +/- 20° w każdą ze stron </w:t>
      </w:r>
    </w:p>
    <w:p w:rsidR="00AC6E54" w:rsidRPr="006F759A" w:rsidRDefault="00AC6E54" w:rsidP="00AC6E54">
      <w:pPr>
        <w:jc w:val="both"/>
        <w:rPr>
          <w:rFonts w:ascii="Arial" w:hAnsi="Arial" w:cs="Arial"/>
          <w:sz w:val="20"/>
          <w:szCs w:val="20"/>
          <w:lang w:val="pl-PL"/>
        </w:rPr>
      </w:pPr>
      <w:r w:rsidRPr="006F759A">
        <w:rPr>
          <w:rFonts w:ascii="Arial" w:hAnsi="Arial" w:cs="Arial"/>
          <w:sz w:val="20"/>
          <w:szCs w:val="20"/>
          <w:lang w:val="pl-PL"/>
        </w:rPr>
        <w:t xml:space="preserve">szerokokątny obiektyw 2,8 mm </w:t>
      </w:r>
    </w:p>
    <w:p w:rsidR="00AC6E54" w:rsidRPr="006F759A" w:rsidRDefault="00AC6E54" w:rsidP="00AC6E54">
      <w:pPr>
        <w:jc w:val="both"/>
        <w:rPr>
          <w:rFonts w:ascii="Arial" w:hAnsi="Arial" w:cs="Arial"/>
          <w:sz w:val="20"/>
          <w:szCs w:val="20"/>
          <w:lang w:val="pl-PL"/>
        </w:rPr>
      </w:pPr>
      <w:r w:rsidRPr="006F759A">
        <w:rPr>
          <w:rFonts w:ascii="Arial" w:hAnsi="Arial" w:cs="Arial"/>
          <w:sz w:val="20"/>
          <w:szCs w:val="20"/>
          <w:lang w:val="pl-PL"/>
        </w:rPr>
        <w:t>panel dostosowany do obsługi przez osoby niewidzące, niesłyszące oraz niepełnosprawne ruchowo</w:t>
      </w:r>
    </w:p>
    <w:p w:rsidR="00AC6E54" w:rsidRPr="006F759A" w:rsidRDefault="00AC6E54" w:rsidP="00AC6E54">
      <w:pPr>
        <w:jc w:val="both"/>
        <w:rPr>
          <w:rFonts w:ascii="Arial" w:hAnsi="Arial" w:cs="Arial"/>
          <w:sz w:val="20"/>
          <w:szCs w:val="20"/>
          <w:lang w:val="pl-PL"/>
        </w:rPr>
      </w:pPr>
      <w:r w:rsidRPr="006F759A">
        <w:rPr>
          <w:rFonts w:ascii="Arial" w:hAnsi="Arial" w:cs="Arial"/>
          <w:sz w:val="20"/>
          <w:szCs w:val="20"/>
          <w:lang w:val="pl-PL"/>
        </w:rPr>
        <w:t>sterowanie elektrozaczepem</w:t>
      </w:r>
    </w:p>
    <w:p w:rsidR="00AC6E54" w:rsidRPr="006F759A" w:rsidRDefault="00AC6E54" w:rsidP="00AC6E54">
      <w:pPr>
        <w:rPr>
          <w:lang w:val="pl-PL"/>
        </w:rPr>
      </w:pPr>
    </w:p>
    <w:p w:rsidR="00D71F08" w:rsidRPr="00D71F08" w:rsidRDefault="00D71F08" w:rsidP="00D71F08">
      <w:pPr>
        <w:pStyle w:val="Nagwek1"/>
        <w:jc w:val="both"/>
        <w:rPr>
          <w:rFonts w:ascii="Arial" w:hAnsi="Arial" w:cs="Arial"/>
          <w:sz w:val="20"/>
          <w:szCs w:val="20"/>
        </w:rPr>
      </w:pPr>
      <w:bookmarkStart w:id="101" w:name="_Toc328648591"/>
      <w:bookmarkStart w:id="102" w:name="_Toc456909089"/>
      <w:bookmarkStart w:id="103" w:name="_Toc456909162"/>
      <w:bookmarkStart w:id="104" w:name="_Toc96634580"/>
      <w:r w:rsidRPr="00D71F08">
        <w:rPr>
          <w:rFonts w:ascii="Arial" w:hAnsi="Arial" w:cs="Arial"/>
          <w:sz w:val="20"/>
          <w:szCs w:val="20"/>
        </w:rPr>
        <w:t>Sprzęt</w:t>
      </w:r>
      <w:bookmarkEnd w:id="101"/>
      <w:bookmarkEnd w:id="102"/>
      <w:bookmarkEnd w:id="103"/>
      <w:bookmarkEnd w:id="104"/>
    </w:p>
    <w:p w:rsidR="00D71F08" w:rsidRPr="00D71F08" w:rsidRDefault="00D71F08" w:rsidP="00D71F08">
      <w:pPr>
        <w:pStyle w:val="Nagwek2"/>
        <w:numPr>
          <w:ilvl w:val="0"/>
          <w:numId w:val="0"/>
        </w:numPr>
        <w:ind w:left="360"/>
        <w:jc w:val="both"/>
        <w:rPr>
          <w:rFonts w:ascii="Arial" w:hAnsi="Arial" w:cs="Arial"/>
          <w:sz w:val="20"/>
          <w:szCs w:val="20"/>
        </w:rPr>
      </w:pPr>
      <w:bookmarkStart w:id="105" w:name="_Toc328648592"/>
      <w:bookmarkStart w:id="106" w:name="_Toc456909090"/>
      <w:bookmarkStart w:id="107" w:name="_Toc456909163"/>
      <w:bookmarkStart w:id="108" w:name="_Toc96634581"/>
      <w:r w:rsidRPr="00D71F08">
        <w:rPr>
          <w:rFonts w:ascii="Arial" w:hAnsi="Arial" w:cs="Arial"/>
          <w:sz w:val="20"/>
          <w:szCs w:val="20"/>
        </w:rPr>
        <w:t>Ogólne wymagania dotyczące sprzętu</w:t>
      </w:r>
      <w:bookmarkEnd w:id="105"/>
      <w:bookmarkEnd w:id="106"/>
      <w:bookmarkEnd w:id="107"/>
      <w:bookmarkEnd w:id="108"/>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Ogólne wymagania dotyczące sprzętu podano w Ogólnej Specyfikacji Technicznej.</w:t>
      </w:r>
    </w:p>
    <w:p w:rsidR="00D71F08" w:rsidRPr="006F759A" w:rsidRDefault="00D71F08" w:rsidP="00D71F08">
      <w:pPr>
        <w:jc w:val="both"/>
        <w:rPr>
          <w:rFonts w:ascii="Arial" w:hAnsi="Arial" w:cs="Arial"/>
          <w:sz w:val="20"/>
          <w:szCs w:val="20"/>
          <w:lang w:val="pl-PL"/>
        </w:rPr>
      </w:pPr>
    </w:p>
    <w:p w:rsidR="00D71F08" w:rsidRPr="00D71F08" w:rsidRDefault="00D71F08" w:rsidP="00D71F08">
      <w:pPr>
        <w:pStyle w:val="Nagwek2"/>
        <w:numPr>
          <w:ilvl w:val="0"/>
          <w:numId w:val="0"/>
        </w:numPr>
        <w:ind w:left="360"/>
        <w:jc w:val="both"/>
        <w:rPr>
          <w:rFonts w:ascii="Arial" w:hAnsi="Arial" w:cs="Arial"/>
          <w:sz w:val="20"/>
          <w:szCs w:val="20"/>
        </w:rPr>
      </w:pPr>
      <w:bookmarkStart w:id="109" w:name="_Toc328648593"/>
      <w:bookmarkStart w:id="110" w:name="_Toc456909091"/>
      <w:bookmarkStart w:id="111" w:name="_Toc456909164"/>
      <w:bookmarkStart w:id="112" w:name="_Toc96634582"/>
      <w:r w:rsidRPr="00D71F08">
        <w:rPr>
          <w:rFonts w:ascii="Arial" w:hAnsi="Arial" w:cs="Arial"/>
          <w:sz w:val="20"/>
          <w:szCs w:val="20"/>
        </w:rPr>
        <w:t>Sprzęt niezbędny do wykonania Robót</w:t>
      </w:r>
      <w:bookmarkEnd w:id="109"/>
      <w:bookmarkEnd w:id="110"/>
      <w:bookmarkEnd w:id="111"/>
      <w:bookmarkEnd w:id="112"/>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Rodzaje sprzętu używanego do robót instalacyjnych elektrycznych pozostawia się do uznania wykonawcy, po uzgodnieniu z zarządzającym realizacją umowy.</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Jakikolwiek sprzęt, maszyny lub narzędzia nie gwarantujące zachowania wymagań jakościowych robót i przepisów BIOZ zostaną przez zarządzającego realizacją umowy zdyskwalifikowane i niedopuszczone do robót.</w:t>
      </w:r>
    </w:p>
    <w:p w:rsidR="00D71F08" w:rsidRPr="006F759A" w:rsidRDefault="00D71F08" w:rsidP="00D71F08">
      <w:pPr>
        <w:jc w:val="both"/>
        <w:rPr>
          <w:rFonts w:ascii="Arial" w:hAnsi="Arial" w:cs="Arial"/>
          <w:sz w:val="20"/>
          <w:szCs w:val="20"/>
          <w:lang w:val="pl-PL"/>
        </w:rPr>
      </w:pPr>
    </w:p>
    <w:p w:rsidR="00D71F08" w:rsidRPr="00D71F08" w:rsidRDefault="00D71F08" w:rsidP="00D71F08">
      <w:pPr>
        <w:pStyle w:val="Nagwek1"/>
        <w:jc w:val="both"/>
        <w:rPr>
          <w:rFonts w:ascii="Arial" w:hAnsi="Arial" w:cs="Arial"/>
          <w:sz w:val="20"/>
          <w:szCs w:val="20"/>
        </w:rPr>
      </w:pPr>
      <w:bookmarkStart w:id="113" w:name="_Toc328648594"/>
      <w:bookmarkStart w:id="114" w:name="_Toc456909092"/>
      <w:bookmarkStart w:id="115" w:name="_Toc456909165"/>
      <w:bookmarkStart w:id="116" w:name="_Toc96634583"/>
      <w:r w:rsidRPr="00D71F08">
        <w:rPr>
          <w:rFonts w:ascii="Arial" w:hAnsi="Arial" w:cs="Arial"/>
          <w:sz w:val="20"/>
          <w:szCs w:val="20"/>
        </w:rPr>
        <w:t>Transport i składowanie materiałów</w:t>
      </w:r>
      <w:bookmarkEnd w:id="113"/>
      <w:bookmarkEnd w:id="114"/>
      <w:bookmarkEnd w:id="115"/>
      <w:bookmarkEnd w:id="116"/>
    </w:p>
    <w:p w:rsidR="00D71F08" w:rsidRPr="00D71F08" w:rsidRDefault="00D71F08" w:rsidP="00D71F08">
      <w:pPr>
        <w:pStyle w:val="Nagwek2"/>
        <w:numPr>
          <w:ilvl w:val="0"/>
          <w:numId w:val="0"/>
        </w:numPr>
        <w:ind w:left="360"/>
        <w:jc w:val="both"/>
        <w:rPr>
          <w:rFonts w:ascii="Arial" w:hAnsi="Arial" w:cs="Arial"/>
          <w:sz w:val="20"/>
          <w:szCs w:val="20"/>
        </w:rPr>
      </w:pPr>
      <w:bookmarkStart w:id="117" w:name="_Toc328648595"/>
      <w:bookmarkStart w:id="118" w:name="_Toc456909093"/>
      <w:bookmarkStart w:id="119" w:name="_Toc456909166"/>
      <w:bookmarkStart w:id="120" w:name="_Toc96634584"/>
      <w:r w:rsidRPr="00D71F08">
        <w:rPr>
          <w:rFonts w:ascii="Arial" w:hAnsi="Arial" w:cs="Arial"/>
          <w:sz w:val="20"/>
          <w:szCs w:val="20"/>
        </w:rPr>
        <w:t>Ogólne wymagania dotyczące transportu</w:t>
      </w:r>
      <w:bookmarkEnd w:id="117"/>
      <w:bookmarkEnd w:id="118"/>
      <w:bookmarkEnd w:id="119"/>
      <w:bookmarkEnd w:id="120"/>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Ogólne wymagania dotyczące transportu podano w Ogólnej Specyfikacji Technicznej.</w:t>
      </w:r>
    </w:p>
    <w:p w:rsidR="00D71F08" w:rsidRPr="006F759A" w:rsidRDefault="00D71F08" w:rsidP="00D71F08">
      <w:pPr>
        <w:jc w:val="both"/>
        <w:rPr>
          <w:rFonts w:ascii="Arial" w:hAnsi="Arial" w:cs="Arial"/>
          <w:b/>
          <w:sz w:val="20"/>
          <w:szCs w:val="20"/>
          <w:lang w:val="pl-PL"/>
        </w:rPr>
      </w:pPr>
    </w:p>
    <w:p w:rsidR="00D71F08" w:rsidRPr="00D71F08" w:rsidRDefault="00D71F08" w:rsidP="00D71F08">
      <w:pPr>
        <w:pStyle w:val="Nagwek2"/>
        <w:numPr>
          <w:ilvl w:val="0"/>
          <w:numId w:val="0"/>
        </w:numPr>
        <w:ind w:left="360"/>
        <w:jc w:val="both"/>
        <w:rPr>
          <w:rFonts w:ascii="Arial" w:hAnsi="Arial" w:cs="Arial"/>
          <w:sz w:val="20"/>
          <w:szCs w:val="20"/>
        </w:rPr>
      </w:pPr>
      <w:bookmarkStart w:id="121" w:name="_Toc328648596"/>
      <w:bookmarkStart w:id="122" w:name="_Toc456909094"/>
      <w:bookmarkStart w:id="123" w:name="_Toc456909167"/>
      <w:bookmarkStart w:id="124" w:name="_Toc96634585"/>
      <w:r w:rsidRPr="00D71F08">
        <w:rPr>
          <w:rFonts w:ascii="Arial" w:hAnsi="Arial" w:cs="Arial"/>
          <w:sz w:val="20"/>
          <w:szCs w:val="20"/>
        </w:rPr>
        <w:t>Transport materiałów</w:t>
      </w:r>
      <w:bookmarkEnd w:id="121"/>
      <w:bookmarkEnd w:id="122"/>
      <w:bookmarkEnd w:id="123"/>
      <w:bookmarkEnd w:id="124"/>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W czasie transportu, załadunku i wyładunku oraz składowania aparatury elektrycznej należy przestrzegać zaleceń wytwórców, a w szczególności:</w:t>
      </w:r>
    </w:p>
    <w:p w:rsidR="00D71F08" w:rsidRPr="006F759A" w:rsidRDefault="00D71F08" w:rsidP="00D71F08">
      <w:pPr>
        <w:numPr>
          <w:ilvl w:val="0"/>
          <w:numId w:val="42"/>
        </w:numPr>
        <w:tabs>
          <w:tab w:val="left" w:pos="720"/>
        </w:tabs>
        <w:spacing w:line="240" w:lineRule="auto"/>
        <w:ind w:left="720" w:hanging="360"/>
        <w:jc w:val="both"/>
        <w:rPr>
          <w:rFonts w:ascii="Arial" w:hAnsi="Arial" w:cs="Arial"/>
          <w:sz w:val="20"/>
          <w:szCs w:val="20"/>
          <w:lang w:val="pl-PL"/>
        </w:rPr>
      </w:pPr>
      <w:r w:rsidRPr="006F759A">
        <w:rPr>
          <w:rFonts w:ascii="Arial" w:hAnsi="Arial" w:cs="Arial"/>
          <w:sz w:val="20"/>
          <w:szCs w:val="20"/>
          <w:lang w:val="pl-PL"/>
        </w:rPr>
        <w:lastRenderedPageBreak/>
        <w:t>transportowane urządzenia zabezpieczyć przed nadmiernymi drganiami i wstrząsami oraz przesuwaniem się wewnątrz ładowni; na czas transportu należy z przewożonych urządzeń zdemontować, odpowiednio zabezpieczyć i przewozić oddzielnie czułe przyrządy pomiarowe, aparaturę rejestrującą, przekaźniki do elektroenergetycznej automatyki zabezpieczeniowej oraz inną aparaturę mniej odporną na wstrząsy i drgania,</w:t>
      </w:r>
    </w:p>
    <w:p w:rsidR="00D71F08" w:rsidRPr="006F759A" w:rsidRDefault="00D71F08" w:rsidP="00D71F08">
      <w:pPr>
        <w:numPr>
          <w:ilvl w:val="0"/>
          <w:numId w:val="42"/>
        </w:numPr>
        <w:tabs>
          <w:tab w:val="left" w:pos="720"/>
        </w:tabs>
        <w:spacing w:line="240" w:lineRule="auto"/>
        <w:ind w:left="720" w:hanging="360"/>
        <w:jc w:val="both"/>
        <w:rPr>
          <w:rFonts w:ascii="Arial" w:hAnsi="Arial" w:cs="Arial"/>
          <w:sz w:val="20"/>
          <w:szCs w:val="20"/>
          <w:lang w:val="pl-PL"/>
        </w:rPr>
      </w:pPr>
      <w:r w:rsidRPr="006F759A">
        <w:rPr>
          <w:rFonts w:ascii="Arial" w:hAnsi="Arial" w:cs="Arial"/>
          <w:sz w:val="20"/>
          <w:szCs w:val="20"/>
          <w:lang w:val="pl-PL"/>
        </w:rPr>
        <w:t>aparaturę i urządzenia ostrożnie załadowywać i zdejmować, nie narażając ich na uderzenia, ubytki lub uszkodzenia powłok lakierniczych, osłon blaszanych, zamków itp.,</w:t>
      </w:r>
    </w:p>
    <w:p w:rsidR="00D71F08" w:rsidRPr="006F759A" w:rsidRDefault="00D71F08" w:rsidP="00D71F08">
      <w:pPr>
        <w:pStyle w:val="Tekstpodstawowy"/>
        <w:jc w:val="both"/>
        <w:rPr>
          <w:rFonts w:ascii="Arial" w:hAnsi="Arial" w:cs="Arial"/>
          <w:sz w:val="20"/>
          <w:szCs w:val="20"/>
          <w:lang w:val="pl-PL"/>
        </w:rPr>
      </w:pPr>
      <w:r w:rsidRPr="006F759A">
        <w:rPr>
          <w:rFonts w:ascii="Arial" w:hAnsi="Arial" w:cs="Arial"/>
          <w:sz w:val="20"/>
          <w:szCs w:val="20"/>
          <w:lang w:val="pl-PL"/>
        </w:rPr>
        <w:t>Zaleca się dostarczanie urządzeń i ich konstrukcji oraz aparatów na stanowiska montażu bezpośrednio przed montażem, w celu uniknięcia dodatkowego transportu wewnętrznego z magazynu budowy.</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 xml:space="preserve">Załadunek, transport i rozładunek materiałów należy przeprowadzić zgodnie z przepisami BIOZ i przepisami o ruchu drogowym. </w:t>
      </w:r>
    </w:p>
    <w:p w:rsidR="00D71F08" w:rsidRPr="006F759A" w:rsidRDefault="00D71F08" w:rsidP="00D71F08">
      <w:pPr>
        <w:jc w:val="both"/>
        <w:rPr>
          <w:rFonts w:ascii="Arial" w:hAnsi="Arial" w:cs="Arial"/>
          <w:spacing w:val="-3"/>
          <w:sz w:val="20"/>
          <w:szCs w:val="20"/>
          <w:lang w:val="pl-PL"/>
        </w:rPr>
      </w:pPr>
    </w:p>
    <w:p w:rsidR="00D71F08" w:rsidRPr="00D71F08" w:rsidRDefault="00D71F08" w:rsidP="00D71F08">
      <w:pPr>
        <w:pStyle w:val="Nagwek2"/>
        <w:numPr>
          <w:ilvl w:val="0"/>
          <w:numId w:val="0"/>
        </w:numPr>
        <w:ind w:left="360"/>
        <w:jc w:val="both"/>
        <w:rPr>
          <w:rFonts w:ascii="Arial" w:hAnsi="Arial" w:cs="Arial"/>
          <w:sz w:val="20"/>
          <w:szCs w:val="20"/>
        </w:rPr>
      </w:pPr>
      <w:bookmarkStart w:id="125" w:name="_Toc328648597"/>
      <w:bookmarkStart w:id="126" w:name="_Toc456909095"/>
      <w:bookmarkStart w:id="127" w:name="_Toc456909168"/>
      <w:bookmarkStart w:id="128" w:name="_Toc96634586"/>
      <w:r w:rsidRPr="00D71F08">
        <w:rPr>
          <w:rFonts w:ascii="Arial" w:hAnsi="Arial" w:cs="Arial"/>
          <w:sz w:val="20"/>
          <w:szCs w:val="20"/>
        </w:rPr>
        <w:t>Składowanie materiałów</w:t>
      </w:r>
      <w:bookmarkEnd w:id="125"/>
      <w:bookmarkEnd w:id="126"/>
      <w:bookmarkEnd w:id="127"/>
      <w:bookmarkEnd w:id="128"/>
    </w:p>
    <w:p w:rsidR="00D71F08" w:rsidRPr="006F759A" w:rsidRDefault="00D71F08" w:rsidP="00D71F08">
      <w:pPr>
        <w:jc w:val="both"/>
        <w:rPr>
          <w:rFonts w:ascii="Arial" w:hAnsi="Arial" w:cs="Arial"/>
          <w:spacing w:val="-3"/>
          <w:sz w:val="20"/>
          <w:szCs w:val="20"/>
          <w:lang w:val="pl-PL"/>
        </w:rPr>
      </w:pPr>
      <w:r w:rsidRPr="006F759A">
        <w:rPr>
          <w:rFonts w:ascii="Arial" w:hAnsi="Arial" w:cs="Arial"/>
          <w:spacing w:val="-3"/>
          <w:sz w:val="20"/>
          <w:szCs w:val="20"/>
          <w:lang w:val="pl-PL"/>
        </w:rPr>
        <w:t>Materiały, aparaty, urządzenia i maszyny elektryczne należy przechowywać w pomieszczeniach zamkniętych przystosowanych do tego celu, suchych, przewietrzanych i dobrze oświetlonych.</w:t>
      </w:r>
    </w:p>
    <w:p w:rsidR="00D71F08" w:rsidRPr="006F759A" w:rsidRDefault="00D71F08" w:rsidP="00D71F08">
      <w:pPr>
        <w:jc w:val="both"/>
        <w:rPr>
          <w:rFonts w:ascii="Arial" w:hAnsi="Arial" w:cs="Arial"/>
          <w:spacing w:val="-3"/>
          <w:sz w:val="20"/>
          <w:szCs w:val="20"/>
          <w:lang w:val="pl-PL"/>
        </w:rPr>
      </w:pPr>
      <w:r w:rsidRPr="006F759A">
        <w:rPr>
          <w:rFonts w:ascii="Arial" w:hAnsi="Arial" w:cs="Arial"/>
          <w:spacing w:val="-3"/>
          <w:sz w:val="20"/>
          <w:szCs w:val="20"/>
          <w:lang w:val="pl-PL"/>
        </w:rPr>
        <w:t>Składowanie poszczególnych rodzajów materiałów powinno być zgodne z następującymi warunkami:</w:t>
      </w:r>
    </w:p>
    <w:p w:rsidR="00D71F08" w:rsidRPr="006F759A" w:rsidRDefault="00D71F08" w:rsidP="00D71F08">
      <w:pPr>
        <w:numPr>
          <w:ilvl w:val="0"/>
          <w:numId w:val="41"/>
        </w:numPr>
        <w:tabs>
          <w:tab w:val="left" w:pos="709"/>
        </w:tabs>
        <w:spacing w:line="240" w:lineRule="auto"/>
        <w:ind w:left="720" w:hanging="360"/>
        <w:jc w:val="both"/>
        <w:rPr>
          <w:rFonts w:ascii="Arial" w:hAnsi="Arial" w:cs="Arial"/>
          <w:spacing w:val="-3"/>
          <w:sz w:val="20"/>
          <w:szCs w:val="20"/>
          <w:lang w:val="pl-PL"/>
        </w:rPr>
      </w:pPr>
      <w:r w:rsidRPr="006F759A">
        <w:rPr>
          <w:rFonts w:ascii="Arial" w:hAnsi="Arial" w:cs="Arial"/>
          <w:spacing w:val="-3"/>
          <w:sz w:val="20"/>
          <w:szCs w:val="20"/>
          <w:lang w:val="pl-PL"/>
        </w:rPr>
        <w:t xml:space="preserve">przewody izolowane i taśmy izolacyjne należy przechowywać w pomieszczeniach suchych i chłodnych </w:t>
      </w:r>
    </w:p>
    <w:p w:rsidR="00D71F08" w:rsidRPr="006F759A" w:rsidRDefault="00D71F08" w:rsidP="00D71F08">
      <w:pPr>
        <w:numPr>
          <w:ilvl w:val="0"/>
          <w:numId w:val="41"/>
        </w:numPr>
        <w:tabs>
          <w:tab w:val="left" w:pos="709"/>
        </w:tabs>
        <w:spacing w:line="240" w:lineRule="auto"/>
        <w:ind w:left="720" w:hanging="360"/>
        <w:jc w:val="both"/>
        <w:rPr>
          <w:rFonts w:ascii="Arial" w:hAnsi="Arial" w:cs="Arial"/>
          <w:spacing w:val="-3"/>
          <w:sz w:val="20"/>
          <w:szCs w:val="20"/>
          <w:lang w:val="pl-PL"/>
        </w:rPr>
      </w:pPr>
      <w:r w:rsidRPr="006F759A">
        <w:rPr>
          <w:rFonts w:ascii="Arial" w:hAnsi="Arial" w:cs="Arial"/>
          <w:spacing w:val="-3"/>
          <w:sz w:val="20"/>
          <w:szCs w:val="20"/>
          <w:lang w:val="pl-PL"/>
        </w:rPr>
        <w:t>rury instalacyjne stalowe należy składować w pomieszczeniach suchych, w oddzielnych dla każdego wymiaru przegrodach – w wiązkach, w pozycji pionowej,</w:t>
      </w:r>
    </w:p>
    <w:p w:rsidR="00D71F08" w:rsidRPr="006F759A" w:rsidRDefault="00D71F08" w:rsidP="00D71F08">
      <w:pPr>
        <w:numPr>
          <w:ilvl w:val="0"/>
          <w:numId w:val="41"/>
        </w:numPr>
        <w:tabs>
          <w:tab w:val="left" w:pos="709"/>
        </w:tabs>
        <w:spacing w:line="240" w:lineRule="auto"/>
        <w:ind w:left="720" w:hanging="360"/>
        <w:jc w:val="both"/>
        <w:rPr>
          <w:rFonts w:ascii="Arial" w:hAnsi="Arial" w:cs="Arial"/>
          <w:spacing w:val="-3"/>
          <w:sz w:val="20"/>
          <w:szCs w:val="20"/>
          <w:lang w:val="pl-PL"/>
        </w:rPr>
      </w:pPr>
      <w:r w:rsidRPr="006F759A">
        <w:rPr>
          <w:rFonts w:ascii="Arial" w:hAnsi="Arial" w:cs="Arial"/>
          <w:spacing w:val="-3"/>
          <w:sz w:val="20"/>
          <w:szCs w:val="20"/>
          <w:lang w:val="pl-PL"/>
        </w:rPr>
        <w:t>rury instalacyjne sztywne z tworzywa sztucznego należy przechowywać w pomieszczeniach zamkniętych w temperaturze nie niższej niż -15°C i nie wyższej niż +25°C w pozycji pionowej, w wiązkach odpowiednio gęsto wiązanych (dla uniknięcia wyboczenia), z dala od urządzeń grzewczych,</w:t>
      </w:r>
    </w:p>
    <w:p w:rsidR="00D71F08" w:rsidRPr="006F759A" w:rsidRDefault="00D71F08" w:rsidP="00D71F08">
      <w:pPr>
        <w:numPr>
          <w:ilvl w:val="0"/>
          <w:numId w:val="41"/>
        </w:numPr>
        <w:tabs>
          <w:tab w:val="left" w:pos="709"/>
        </w:tabs>
        <w:spacing w:line="240" w:lineRule="auto"/>
        <w:ind w:left="720" w:hanging="360"/>
        <w:jc w:val="both"/>
        <w:rPr>
          <w:rFonts w:ascii="Arial" w:hAnsi="Arial" w:cs="Arial"/>
          <w:spacing w:val="-3"/>
          <w:sz w:val="20"/>
          <w:szCs w:val="20"/>
          <w:lang w:val="pl-PL"/>
        </w:rPr>
      </w:pPr>
      <w:r w:rsidRPr="006F759A">
        <w:rPr>
          <w:rFonts w:ascii="Arial" w:hAnsi="Arial" w:cs="Arial"/>
          <w:spacing w:val="-3"/>
          <w:sz w:val="20"/>
          <w:szCs w:val="20"/>
          <w:lang w:val="pl-PL"/>
        </w:rPr>
        <w:t>rury instalacyjne karbowane z tworzywa sztucznego należy przechowywać analogicznie jak rury instalacyjne sztywne, lecz w kręgach zwijanych związanych sznurkiem co najmniej w trzech miejscach; kręgi w liczbie nie większej niż 10 mogą być układane jeden na drugim</w:t>
      </w:r>
    </w:p>
    <w:p w:rsidR="00D71F08" w:rsidRPr="006F759A" w:rsidRDefault="00D71F08" w:rsidP="00D71F08">
      <w:pPr>
        <w:numPr>
          <w:ilvl w:val="0"/>
          <w:numId w:val="41"/>
        </w:numPr>
        <w:tabs>
          <w:tab w:val="left" w:pos="709"/>
        </w:tabs>
        <w:spacing w:line="240" w:lineRule="auto"/>
        <w:ind w:left="720" w:hanging="360"/>
        <w:jc w:val="both"/>
        <w:rPr>
          <w:rFonts w:ascii="Arial" w:hAnsi="Arial" w:cs="Arial"/>
          <w:spacing w:val="-3"/>
          <w:sz w:val="20"/>
          <w:szCs w:val="20"/>
          <w:lang w:val="pl-PL"/>
        </w:rPr>
      </w:pPr>
      <w:r w:rsidRPr="006F759A">
        <w:rPr>
          <w:rFonts w:ascii="Arial" w:hAnsi="Arial" w:cs="Arial"/>
          <w:spacing w:val="-3"/>
          <w:sz w:val="20"/>
          <w:szCs w:val="20"/>
          <w:lang w:val="pl-PL"/>
        </w:rPr>
        <w:t>wyroby metalowe i drobniejsze stalowe wyroby hutnicze, jak druty, liny, cienkie blachy, drobne kształtowniki itp., należy składować w pomieszczeniach suchych, z odpowiednim zabezpieczeniem przed działaniem korozji.</w:t>
      </w:r>
    </w:p>
    <w:p w:rsidR="00D71F08" w:rsidRPr="006F759A" w:rsidRDefault="00D71F08" w:rsidP="00D71F08">
      <w:pPr>
        <w:jc w:val="both"/>
        <w:rPr>
          <w:rFonts w:ascii="Arial" w:hAnsi="Arial" w:cs="Arial"/>
          <w:spacing w:val="-3"/>
          <w:sz w:val="20"/>
          <w:szCs w:val="20"/>
          <w:lang w:val="pl-PL"/>
        </w:rPr>
      </w:pPr>
    </w:p>
    <w:p w:rsidR="00D71F08" w:rsidRPr="00D71F08" w:rsidRDefault="00D71F08" w:rsidP="00D71F08">
      <w:pPr>
        <w:pStyle w:val="Nagwek1"/>
        <w:jc w:val="both"/>
        <w:rPr>
          <w:rFonts w:ascii="Arial" w:hAnsi="Arial" w:cs="Arial"/>
          <w:sz w:val="20"/>
          <w:szCs w:val="20"/>
        </w:rPr>
      </w:pPr>
      <w:r w:rsidRPr="00D71F08">
        <w:rPr>
          <w:rFonts w:ascii="Arial" w:hAnsi="Arial" w:cs="Arial"/>
          <w:sz w:val="20"/>
          <w:szCs w:val="20"/>
        </w:rPr>
        <w:t xml:space="preserve"> </w:t>
      </w:r>
      <w:bookmarkStart w:id="129" w:name="_Toc328648598"/>
      <w:bookmarkStart w:id="130" w:name="_Toc456909096"/>
      <w:bookmarkStart w:id="131" w:name="_Toc456909169"/>
      <w:bookmarkStart w:id="132" w:name="_Toc96634587"/>
      <w:r w:rsidRPr="00D71F08">
        <w:rPr>
          <w:rFonts w:ascii="Arial" w:hAnsi="Arial" w:cs="Arial"/>
          <w:sz w:val="20"/>
          <w:szCs w:val="20"/>
        </w:rPr>
        <w:t>Wykonanie robót</w:t>
      </w:r>
      <w:bookmarkEnd w:id="129"/>
      <w:bookmarkEnd w:id="130"/>
      <w:bookmarkEnd w:id="131"/>
      <w:bookmarkEnd w:id="132"/>
    </w:p>
    <w:p w:rsidR="00D71F08" w:rsidRPr="006F759A" w:rsidRDefault="00D71F08" w:rsidP="00D71F08">
      <w:pPr>
        <w:jc w:val="both"/>
        <w:rPr>
          <w:rFonts w:ascii="Arial" w:hAnsi="Arial" w:cs="Arial"/>
          <w:spacing w:val="-3"/>
          <w:sz w:val="20"/>
          <w:szCs w:val="20"/>
          <w:lang w:val="pl-PL"/>
        </w:rPr>
      </w:pPr>
      <w:r w:rsidRPr="006F759A">
        <w:rPr>
          <w:rFonts w:ascii="Arial" w:hAnsi="Arial" w:cs="Arial"/>
          <w:spacing w:val="-3"/>
          <w:sz w:val="20"/>
          <w:szCs w:val="20"/>
          <w:lang w:val="pl-PL"/>
        </w:rPr>
        <w:t>Zgodnie z warunkami ogólnymi</w:t>
      </w:r>
    </w:p>
    <w:p w:rsidR="00D71F08" w:rsidRPr="006F759A" w:rsidRDefault="00D71F08" w:rsidP="00D71F08">
      <w:pPr>
        <w:jc w:val="both"/>
        <w:rPr>
          <w:rFonts w:ascii="Arial" w:hAnsi="Arial" w:cs="Arial"/>
          <w:sz w:val="20"/>
          <w:szCs w:val="20"/>
          <w:lang w:val="pl-PL"/>
        </w:rPr>
      </w:pPr>
    </w:p>
    <w:p w:rsidR="00D71F08" w:rsidRPr="00D71F08" w:rsidRDefault="00D71F08" w:rsidP="00D71F08">
      <w:pPr>
        <w:pStyle w:val="Nagwek2"/>
        <w:numPr>
          <w:ilvl w:val="0"/>
          <w:numId w:val="0"/>
        </w:numPr>
        <w:ind w:left="360"/>
        <w:jc w:val="both"/>
        <w:rPr>
          <w:rFonts w:ascii="Arial" w:hAnsi="Arial" w:cs="Arial"/>
          <w:sz w:val="20"/>
          <w:szCs w:val="20"/>
        </w:rPr>
      </w:pPr>
      <w:bookmarkStart w:id="133" w:name="_Toc328648602"/>
      <w:bookmarkStart w:id="134" w:name="_Toc456909099"/>
      <w:bookmarkStart w:id="135" w:name="_Toc456909172"/>
      <w:bookmarkStart w:id="136" w:name="_Toc96634588"/>
      <w:r w:rsidRPr="00D71F08">
        <w:rPr>
          <w:rFonts w:ascii="Arial" w:hAnsi="Arial" w:cs="Arial"/>
          <w:sz w:val="20"/>
          <w:szCs w:val="20"/>
        </w:rPr>
        <w:t>Instalacje teletechniczne wnętrzowe – wymagania ogólne</w:t>
      </w:r>
      <w:bookmarkEnd w:id="133"/>
      <w:bookmarkEnd w:id="134"/>
      <w:bookmarkEnd w:id="135"/>
      <w:bookmarkEnd w:id="136"/>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Przy wykonywaniu instalacji elektrycznych wnętrzowych, bez względu na rodzaj i sposób ich montażu, należy przeprowadzić następujące roboty podstawowe:</w:t>
      </w:r>
    </w:p>
    <w:p w:rsidR="00D71F08" w:rsidRPr="006F759A" w:rsidRDefault="00AC6E54" w:rsidP="00AC6E54">
      <w:pPr>
        <w:pStyle w:val="Nagwek3"/>
        <w:numPr>
          <w:ilvl w:val="0"/>
          <w:numId w:val="0"/>
        </w:numPr>
        <w:spacing w:before="120"/>
        <w:jc w:val="both"/>
        <w:rPr>
          <w:rFonts w:ascii="Arial" w:hAnsi="Arial" w:cs="Arial"/>
          <w:i w:val="0"/>
          <w:sz w:val="20"/>
          <w:szCs w:val="20"/>
          <w:lang w:val="pl-PL"/>
        </w:rPr>
      </w:pPr>
      <w:bookmarkStart w:id="137" w:name="_Toc328648603"/>
      <w:bookmarkStart w:id="138" w:name="_Toc456909100"/>
      <w:bookmarkStart w:id="139" w:name="_Toc456909173"/>
      <w:r w:rsidRPr="006F759A">
        <w:rPr>
          <w:rFonts w:ascii="Arial" w:hAnsi="Arial" w:cs="Arial"/>
          <w:i w:val="0"/>
          <w:caps w:val="0"/>
          <w:sz w:val="20"/>
          <w:szCs w:val="20"/>
          <w:lang w:val="pl-PL"/>
        </w:rPr>
        <w:t>Roboty przygotowawcze</w:t>
      </w:r>
      <w:bookmarkEnd w:id="137"/>
      <w:bookmarkEnd w:id="138"/>
      <w:bookmarkEnd w:id="139"/>
    </w:p>
    <w:p w:rsidR="00D71F08" w:rsidRPr="006F759A" w:rsidRDefault="00D71F08" w:rsidP="00D71F08">
      <w:pPr>
        <w:jc w:val="both"/>
        <w:rPr>
          <w:rFonts w:ascii="Arial" w:hAnsi="Arial" w:cs="Arial"/>
          <w:sz w:val="20"/>
          <w:szCs w:val="20"/>
          <w:lang w:val="pl-PL"/>
        </w:rPr>
      </w:pPr>
      <w:bookmarkStart w:id="140" w:name="_Toc308077069"/>
      <w:bookmarkEnd w:id="140"/>
      <w:r w:rsidRPr="006F759A">
        <w:rPr>
          <w:rFonts w:ascii="Arial" w:hAnsi="Arial" w:cs="Arial"/>
          <w:sz w:val="20"/>
          <w:szCs w:val="20"/>
          <w:lang w:val="pl-PL"/>
        </w:rPr>
        <w:t>1. Określenie usytuowania central i szaf systemowych oraz sprzętu</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2. Określenie stref alarmowych.</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3. Określenie usytuowania tras kablowych.</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4. Wytyczenie trasy okablowania wewnątrz obiektu.</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5. Usunięcie lub czasowe zdemontowanie przedmiotów utrudniających prowadzenie robót montażowych.</w:t>
      </w:r>
    </w:p>
    <w:p w:rsidR="00D71F08" w:rsidRPr="006F759A" w:rsidRDefault="00D71F08" w:rsidP="00D71F08">
      <w:pPr>
        <w:jc w:val="both"/>
        <w:rPr>
          <w:rFonts w:ascii="Arial" w:hAnsi="Arial" w:cs="Arial"/>
          <w:sz w:val="20"/>
          <w:szCs w:val="20"/>
          <w:lang w:val="pl-PL"/>
        </w:rPr>
      </w:pPr>
      <w:bookmarkStart w:id="141" w:name="_Toc327342749"/>
      <w:bookmarkStart w:id="142" w:name="_Toc327342699"/>
      <w:bookmarkStart w:id="143" w:name="_Toc327342598"/>
      <w:bookmarkStart w:id="144" w:name="_Toc314820502"/>
    </w:p>
    <w:p w:rsidR="00D71F08" w:rsidRPr="006F759A" w:rsidRDefault="00AC6E54" w:rsidP="00AC6E54">
      <w:pPr>
        <w:pStyle w:val="Nagwek3"/>
        <w:numPr>
          <w:ilvl w:val="0"/>
          <w:numId w:val="0"/>
        </w:numPr>
        <w:spacing w:before="120"/>
        <w:jc w:val="both"/>
        <w:rPr>
          <w:rFonts w:ascii="Arial" w:hAnsi="Arial" w:cs="Arial"/>
          <w:i w:val="0"/>
          <w:sz w:val="20"/>
          <w:szCs w:val="20"/>
          <w:lang w:val="pl-PL"/>
        </w:rPr>
      </w:pPr>
      <w:bookmarkStart w:id="145" w:name="_Toc456909101"/>
      <w:bookmarkStart w:id="146" w:name="_Toc456909174"/>
      <w:r w:rsidRPr="006F759A">
        <w:rPr>
          <w:rFonts w:ascii="Arial" w:hAnsi="Arial" w:cs="Arial"/>
          <w:i w:val="0"/>
          <w:caps w:val="0"/>
          <w:sz w:val="20"/>
          <w:szCs w:val="20"/>
          <w:lang w:val="pl-PL"/>
        </w:rPr>
        <w:t>Roboty zasadnicze</w:t>
      </w:r>
      <w:bookmarkEnd w:id="141"/>
      <w:bookmarkEnd w:id="142"/>
      <w:bookmarkEnd w:id="143"/>
      <w:bookmarkEnd w:id="144"/>
      <w:bookmarkEnd w:id="145"/>
      <w:bookmarkEnd w:id="146"/>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1. Instalacyjne:</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wykonanie instalacji okablowania:</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w korytkach metalowych,</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lastRenderedPageBreak/>
        <w:t>w kanalizacji</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pod tynkiem, na uchwytach oraz stalowymi kotwami M6 o zakotwieniu min. 40mm,</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w rurkach instalacyjnych (okablowanie systemów bezpieczeństwa).</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2. Prace montażowe:</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montaż szaf i wyposażenia central,</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montaż elementów wyniesionych.</w:t>
      </w:r>
    </w:p>
    <w:p w:rsidR="00D71F08" w:rsidRPr="006F759A" w:rsidRDefault="00D71F08" w:rsidP="00D71F08">
      <w:pPr>
        <w:jc w:val="both"/>
        <w:rPr>
          <w:rFonts w:ascii="Arial" w:hAnsi="Arial" w:cs="Arial"/>
          <w:sz w:val="20"/>
          <w:szCs w:val="20"/>
          <w:lang w:val="pl-PL"/>
        </w:rPr>
      </w:pPr>
    </w:p>
    <w:p w:rsidR="00D71F08" w:rsidRPr="006F759A" w:rsidRDefault="00AC6E54" w:rsidP="00AC6E54">
      <w:pPr>
        <w:pStyle w:val="Nagwek3"/>
        <w:numPr>
          <w:ilvl w:val="0"/>
          <w:numId w:val="0"/>
        </w:numPr>
        <w:spacing w:before="120"/>
        <w:jc w:val="both"/>
        <w:rPr>
          <w:rFonts w:ascii="Arial" w:hAnsi="Arial" w:cs="Arial"/>
          <w:i w:val="0"/>
          <w:sz w:val="20"/>
          <w:szCs w:val="20"/>
          <w:lang w:val="pl-PL"/>
        </w:rPr>
      </w:pPr>
      <w:r w:rsidRPr="006F759A">
        <w:rPr>
          <w:rFonts w:ascii="Arial" w:hAnsi="Arial" w:cs="Arial"/>
          <w:i w:val="0"/>
          <w:caps w:val="0"/>
          <w:sz w:val="20"/>
          <w:szCs w:val="20"/>
          <w:lang w:val="pl-PL"/>
        </w:rPr>
        <w:t xml:space="preserve"> </w:t>
      </w:r>
      <w:bookmarkStart w:id="147" w:name="_Toc327342750"/>
      <w:bookmarkStart w:id="148" w:name="_Toc327342700"/>
      <w:bookmarkStart w:id="149" w:name="_Toc327342599"/>
      <w:bookmarkStart w:id="150" w:name="_Toc314820503"/>
      <w:bookmarkStart w:id="151" w:name="_Toc456909102"/>
      <w:bookmarkStart w:id="152" w:name="_Toc456909175"/>
      <w:r w:rsidRPr="006F759A">
        <w:rPr>
          <w:rFonts w:ascii="Arial" w:hAnsi="Arial" w:cs="Arial"/>
          <w:i w:val="0"/>
          <w:caps w:val="0"/>
          <w:sz w:val="20"/>
          <w:szCs w:val="20"/>
          <w:lang w:val="pl-PL"/>
        </w:rPr>
        <w:t>Roboty końcowe</w:t>
      </w:r>
      <w:bookmarkEnd w:id="147"/>
      <w:bookmarkEnd w:id="148"/>
      <w:bookmarkEnd w:id="149"/>
      <w:bookmarkEnd w:id="150"/>
      <w:bookmarkEnd w:id="151"/>
      <w:bookmarkEnd w:id="152"/>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1. Zabetonowanie/zamurowanie/zatynkowanie bruzd pionowych i poziomych.</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2. Prace porządkowe po wykonaniu robót.</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3. Kontrola jakości wykonanych robót.</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4. Wykonanie badań i pomiarów sprawdzających.</w:t>
      </w:r>
    </w:p>
    <w:p w:rsidR="00D71F08" w:rsidRPr="006F759A" w:rsidRDefault="00D71F08" w:rsidP="00D71F08">
      <w:pPr>
        <w:shd w:val="clear" w:color="000000" w:fill="FFFFFF"/>
        <w:jc w:val="both"/>
        <w:rPr>
          <w:rFonts w:ascii="Arial" w:hAnsi="Arial" w:cs="Arial"/>
          <w:sz w:val="20"/>
          <w:szCs w:val="20"/>
          <w:lang w:val="pl-PL"/>
        </w:rPr>
      </w:pPr>
    </w:p>
    <w:p w:rsidR="00D71F08" w:rsidRPr="006F759A" w:rsidRDefault="00AC6E54" w:rsidP="00AC6E54">
      <w:pPr>
        <w:pStyle w:val="Nagwek3"/>
        <w:numPr>
          <w:ilvl w:val="0"/>
          <w:numId w:val="0"/>
        </w:numPr>
        <w:spacing w:before="120"/>
        <w:jc w:val="both"/>
        <w:rPr>
          <w:rFonts w:ascii="Arial" w:hAnsi="Arial" w:cs="Arial"/>
          <w:i w:val="0"/>
          <w:sz w:val="20"/>
          <w:szCs w:val="20"/>
          <w:lang w:val="pl-PL"/>
        </w:rPr>
      </w:pPr>
      <w:bookmarkStart w:id="153" w:name="_Toc328648606"/>
      <w:bookmarkStart w:id="154" w:name="_Toc456909103"/>
      <w:bookmarkStart w:id="155" w:name="_Toc456909176"/>
      <w:r w:rsidRPr="006F759A">
        <w:rPr>
          <w:rFonts w:ascii="Arial" w:hAnsi="Arial" w:cs="Arial"/>
          <w:i w:val="0"/>
          <w:caps w:val="0"/>
          <w:sz w:val="20"/>
          <w:szCs w:val="20"/>
          <w:lang w:val="pl-PL"/>
        </w:rPr>
        <w:t>Roboty w zakresie zespołów kablowych</w:t>
      </w:r>
      <w:bookmarkEnd w:id="153"/>
      <w:bookmarkEnd w:id="154"/>
      <w:bookmarkEnd w:id="155"/>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Trasy kablowe należy zbudować z elementów trwałych pozwalających na zachowanie odpowiednich promieni gięcia wiązek kablowych na zakrętach. Wartości minimalnych promieni gięcia kabli są podane w kartach katalogowych kabli. Trasy kablowe prowadzić w miarę możliwości tak, aby zmiany kierunku trasy odbywały się pod kątem 90st. Trasy przewodów zasilających urządzenia sygnalizacyjne i przyciski sterownicze układać pod tynkiem. Doprowadzenie przewodów do przycisków, sygnalizatorów, z uwagi na istniejącą możliwość uszkodzenia wykonać pod tynkiem. Wszystkie otwory linii instalacyjnych, przechodzące przez ściany i stropy powinny być uszczelnione i tworzyć przepusty instalacyjne. Wypełnienie przestrzeni między materiałem ściany a przewodami, należy wykonać zaprawą ogniochronną, wg technologii dopuszczonej przez ITB, na pełnej szerokości ściany lub płyty stropowej  (na pełnej głębokości otworu). Przy budowie instalacji należy uwzględnić zasady i normy dotyczące równoległego prowadzenia różnych instalacji w budynku, m.in. instalacji zasilającej, zachowując odpowiednie odległości pomiędzy okablowaniem zasilającym a okablowaniem sygnałowym przy jednoczesnym uwzględnieniu materiału, z którego zbudowane są kanały kablowe. W celu spełnienia standardów kompatybilności elektromagnetycznej dotyczącej emisji pola elektromagnetycznego oraz wpływu zewnętrznych pól elektromagnetycznych, w trakcie prowadzenia tras kablowych zaleca się przestrzeganie minimalnych odległości od urządzeń zakłócających:</w:t>
      </w:r>
    </w:p>
    <w:p w:rsidR="00D71F08" w:rsidRPr="006F759A" w:rsidRDefault="00D71F08" w:rsidP="00D71F08">
      <w:pPr>
        <w:ind w:left="357"/>
        <w:jc w:val="both"/>
        <w:rPr>
          <w:rFonts w:ascii="Arial" w:hAnsi="Arial" w:cs="Arial"/>
          <w:sz w:val="20"/>
          <w:szCs w:val="20"/>
          <w:lang w:val="pl-PL"/>
        </w:rPr>
      </w:pPr>
      <w:r w:rsidRPr="006F759A">
        <w:rPr>
          <w:rFonts w:ascii="Arial" w:hAnsi="Arial" w:cs="Arial"/>
          <w:sz w:val="20"/>
          <w:szCs w:val="20"/>
          <w:lang w:val="pl-PL"/>
        </w:rPr>
        <w:t>– 30 cm od tras energetycznych silnoprądowych na dłuższych odcinkach</w:t>
      </w:r>
    </w:p>
    <w:p w:rsidR="00D71F08" w:rsidRPr="006F759A" w:rsidRDefault="00D71F08" w:rsidP="00D71F08">
      <w:pPr>
        <w:ind w:left="357"/>
        <w:jc w:val="both"/>
        <w:rPr>
          <w:rFonts w:ascii="Arial" w:hAnsi="Arial" w:cs="Arial"/>
          <w:sz w:val="20"/>
          <w:szCs w:val="20"/>
          <w:lang w:val="pl-PL"/>
        </w:rPr>
      </w:pPr>
      <w:r w:rsidRPr="006F759A">
        <w:rPr>
          <w:rFonts w:ascii="Arial" w:hAnsi="Arial" w:cs="Arial"/>
          <w:sz w:val="20"/>
          <w:szCs w:val="20"/>
          <w:lang w:val="pl-PL"/>
        </w:rPr>
        <w:t>– 100 cm od transformatorów</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Dopuszcza się możliwość krzyżowania się torów kablowych z przewodami elektrycznymi pod warunkiem zachowania kąta skrzyżowania 90st. Należy unikać prowadzenia przewodów linii dozorowych, sygnalizacyjnych w tej samej przegrodzie co kable energetyczne.</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Dla systemu SWiN należy zastosować linie dozorowe.</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 xml:space="preserve">Przewody układać w korytkach mocując je za pomocą opasek. W miejscach podłączenia osprzętu pozostawić odpowiedni zapas kabla. </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 xml:space="preserve">Przewody dla instalacji LAN układane pod tynkiem zabezpieczyć rurami osłonowymi. </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Zachować wymagane przez producenta odległości od instalacji silnoprądowych.</w:t>
      </w:r>
    </w:p>
    <w:p w:rsidR="00D71F08" w:rsidRPr="006F759A" w:rsidRDefault="00D71F08" w:rsidP="00D71F08">
      <w:pPr>
        <w:jc w:val="both"/>
        <w:rPr>
          <w:rFonts w:ascii="Arial" w:hAnsi="Arial" w:cs="Arial"/>
          <w:sz w:val="20"/>
          <w:szCs w:val="20"/>
          <w:lang w:val="pl-PL"/>
        </w:rPr>
      </w:pP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Zakres obejmuje wykonanie następujących prac:</w:t>
      </w:r>
    </w:p>
    <w:p w:rsidR="00D71F08" w:rsidRPr="006F759A" w:rsidRDefault="00D71F08" w:rsidP="00D71F08">
      <w:pPr>
        <w:numPr>
          <w:ilvl w:val="0"/>
          <w:numId w:val="40"/>
        </w:numPr>
        <w:tabs>
          <w:tab w:val="left" w:pos="720"/>
        </w:tabs>
        <w:spacing w:line="240" w:lineRule="auto"/>
        <w:ind w:left="720" w:hanging="360"/>
        <w:jc w:val="both"/>
        <w:rPr>
          <w:rFonts w:ascii="Arial" w:hAnsi="Arial" w:cs="Arial"/>
          <w:sz w:val="20"/>
          <w:szCs w:val="20"/>
          <w:lang w:val="pl-PL"/>
        </w:rPr>
      </w:pPr>
      <w:r w:rsidRPr="006F759A">
        <w:rPr>
          <w:rFonts w:ascii="Arial" w:hAnsi="Arial" w:cs="Arial"/>
          <w:sz w:val="20"/>
          <w:szCs w:val="20"/>
          <w:lang w:val="pl-PL"/>
        </w:rPr>
        <w:t>ułożenie przewodów w korytach lub na gołej ścianie do otynkowania</w:t>
      </w:r>
    </w:p>
    <w:p w:rsidR="00D71F08" w:rsidRPr="00D71F08" w:rsidRDefault="00D71F08" w:rsidP="00D71F08">
      <w:pPr>
        <w:numPr>
          <w:ilvl w:val="0"/>
          <w:numId w:val="40"/>
        </w:numPr>
        <w:tabs>
          <w:tab w:val="left" w:pos="720"/>
        </w:tabs>
        <w:spacing w:line="240" w:lineRule="auto"/>
        <w:ind w:left="720" w:hanging="360"/>
        <w:jc w:val="both"/>
        <w:rPr>
          <w:rFonts w:ascii="Arial" w:hAnsi="Arial" w:cs="Arial"/>
          <w:sz w:val="20"/>
          <w:szCs w:val="20"/>
        </w:rPr>
      </w:pPr>
      <w:r w:rsidRPr="00D71F08">
        <w:rPr>
          <w:rFonts w:ascii="Arial" w:hAnsi="Arial" w:cs="Arial"/>
          <w:sz w:val="20"/>
          <w:szCs w:val="20"/>
        </w:rPr>
        <w:t>podłączenie przewodów</w:t>
      </w:r>
    </w:p>
    <w:p w:rsidR="00D71F08" w:rsidRPr="00D71F08" w:rsidRDefault="00D71F08" w:rsidP="00D71F08">
      <w:pPr>
        <w:numPr>
          <w:ilvl w:val="0"/>
          <w:numId w:val="40"/>
        </w:numPr>
        <w:tabs>
          <w:tab w:val="left" w:pos="720"/>
        </w:tabs>
        <w:spacing w:line="240" w:lineRule="auto"/>
        <w:ind w:left="720" w:hanging="360"/>
        <w:jc w:val="both"/>
        <w:rPr>
          <w:rFonts w:ascii="Arial" w:hAnsi="Arial" w:cs="Arial"/>
          <w:sz w:val="20"/>
          <w:szCs w:val="20"/>
        </w:rPr>
      </w:pPr>
      <w:r w:rsidRPr="00D71F08">
        <w:rPr>
          <w:rFonts w:ascii="Arial" w:hAnsi="Arial" w:cs="Arial"/>
          <w:sz w:val="20"/>
          <w:szCs w:val="20"/>
        </w:rPr>
        <w:t>uszczelnienie przejść masą ogniochronną</w:t>
      </w:r>
    </w:p>
    <w:p w:rsidR="00D71F08" w:rsidRPr="00D71F08" w:rsidRDefault="00D71F08" w:rsidP="00D71F08">
      <w:pPr>
        <w:jc w:val="both"/>
        <w:rPr>
          <w:rFonts w:ascii="Arial" w:hAnsi="Arial" w:cs="Arial"/>
          <w:sz w:val="20"/>
          <w:szCs w:val="20"/>
        </w:rPr>
      </w:pPr>
      <w:r w:rsidRPr="00D71F08">
        <w:rPr>
          <w:rFonts w:ascii="Arial" w:hAnsi="Arial" w:cs="Arial"/>
          <w:sz w:val="20"/>
          <w:szCs w:val="20"/>
        </w:rPr>
        <w:t>Zastosowane podstawowe materia</w:t>
      </w:r>
      <w:r w:rsidRPr="00D71F08">
        <w:rPr>
          <w:rFonts w:ascii="Arial" w:hAnsi="Arial" w:cs="Arial"/>
          <w:b/>
          <w:bCs/>
          <w:sz w:val="20"/>
          <w:szCs w:val="20"/>
        </w:rPr>
        <w:t>ł</w:t>
      </w:r>
      <w:r w:rsidRPr="00D71F08">
        <w:rPr>
          <w:rFonts w:ascii="Arial" w:hAnsi="Arial" w:cs="Arial"/>
          <w:sz w:val="20"/>
          <w:szCs w:val="20"/>
        </w:rPr>
        <w:t>y:</w:t>
      </w:r>
    </w:p>
    <w:p w:rsidR="00D71F08" w:rsidRPr="00D71F08" w:rsidRDefault="00D71F08" w:rsidP="00D71F08">
      <w:pPr>
        <w:numPr>
          <w:ilvl w:val="0"/>
          <w:numId w:val="40"/>
        </w:numPr>
        <w:tabs>
          <w:tab w:val="left" w:pos="720"/>
        </w:tabs>
        <w:spacing w:line="240" w:lineRule="auto"/>
        <w:ind w:left="720" w:hanging="360"/>
        <w:jc w:val="both"/>
        <w:rPr>
          <w:rFonts w:ascii="Arial" w:hAnsi="Arial" w:cs="Arial"/>
          <w:sz w:val="20"/>
          <w:szCs w:val="20"/>
        </w:rPr>
      </w:pPr>
      <w:r w:rsidRPr="00D71F08">
        <w:rPr>
          <w:rFonts w:ascii="Arial" w:hAnsi="Arial" w:cs="Arial"/>
          <w:sz w:val="20"/>
          <w:szCs w:val="20"/>
        </w:rPr>
        <w:t>Linie zasilania</w:t>
      </w:r>
      <w:r w:rsidRPr="00D71F08">
        <w:rPr>
          <w:rFonts w:ascii="Arial" w:hAnsi="Arial" w:cs="Arial"/>
          <w:sz w:val="20"/>
          <w:szCs w:val="20"/>
        </w:rPr>
        <w:tab/>
      </w:r>
      <w:r w:rsidRPr="00D71F08">
        <w:rPr>
          <w:rFonts w:ascii="Arial" w:hAnsi="Arial" w:cs="Arial"/>
          <w:sz w:val="20"/>
          <w:szCs w:val="20"/>
        </w:rPr>
        <w:tab/>
      </w:r>
      <w:r w:rsidRPr="00D71F08">
        <w:rPr>
          <w:rFonts w:ascii="Arial" w:hAnsi="Arial" w:cs="Arial"/>
          <w:sz w:val="20"/>
          <w:szCs w:val="20"/>
        </w:rPr>
        <w:tab/>
      </w:r>
    </w:p>
    <w:p w:rsidR="00D71F08" w:rsidRPr="00D71F08" w:rsidRDefault="00D71F08" w:rsidP="00D71F08">
      <w:pPr>
        <w:numPr>
          <w:ilvl w:val="0"/>
          <w:numId w:val="40"/>
        </w:numPr>
        <w:tabs>
          <w:tab w:val="left" w:pos="720"/>
        </w:tabs>
        <w:spacing w:line="240" w:lineRule="auto"/>
        <w:ind w:left="720" w:hanging="360"/>
        <w:jc w:val="both"/>
        <w:rPr>
          <w:rFonts w:ascii="Arial" w:hAnsi="Arial" w:cs="Arial"/>
          <w:sz w:val="20"/>
          <w:szCs w:val="20"/>
        </w:rPr>
      </w:pPr>
      <w:r w:rsidRPr="00D71F08">
        <w:rPr>
          <w:rFonts w:ascii="Arial" w:hAnsi="Arial" w:cs="Arial"/>
          <w:sz w:val="20"/>
          <w:szCs w:val="20"/>
        </w:rPr>
        <w:lastRenderedPageBreak/>
        <w:t xml:space="preserve">Linie sterujące </w:t>
      </w:r>
      <w:r w:rsidRPr="00D71F08">
        <w:rPr>
          <w:rFonts w:ascii="Arial" w:hAnsi="Arial" w:cs="Arial"/>
          <w:sz w:val="20"/>
          <w:szCs w:val="20"/>
        </w:rPr>
        <w:tab/>
      </w:r>
    </w:p>
    <w:p w:rsidR="00D71F08" w:rsidRPr="00D71F08" w:rsidRDefault="00D71F08" w:rsidP="00D71F08">
      <w:pPr>
        <w:numPr>
          <w:ilvl w:val="0"/>
          <w:numId w:val="40"/>
        </w:numPr>
        <w:tabs>
          <w:tab w:val="left" w:pos="720"/>
        </w:tabs>
        <w:spacing w:line="240" w:lineRule="auto"/>
        <w:ind w:left="720" w:hanging="360"/>
        <w:jc w:val="both"/>
        <w:rPr>
          <w:rFonts w:ascii="Arial" w:hAnsi="Arial" w:cs="Arial"/>
          <w:sz w:val="20"/>
          <w:szCs w:val="20"/>
        </w:rPr>
      </w:pPr>
      <w:r w:rsidRPr="00D71F08">
        <w:rPr>
          <w:rFonts w:ascii="Arial" w:hAnsi="Arial" w:cs="Arial"/>
          <w:sz w:val="20"/>
          <w:szCs w:val="20"/>
        </w:rPr>
        <w:t>Linie sygnalizacyjne</w:t>
      </w:r>
      <w:r w:rsidRPr="00D71F08">
        <w:rPr>
          <w:rFonts w:ascii="Arial" w:hAnsi="Arial" w:cs="Arial"/>
          <w:sz w:val="20"/>
          <w:szCs w:val="20"/>
        </w:rPr>
        <w:tab/>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Przed przystąpieniem do robót należy zapoznać się z projektem. Przy prowadzeniu robót należy</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przestrzegać obowiązujących norm i przepisów, wszelkie odstępstwa należy uzgadniać z osobą pełniącą nadzór lub z projektantem systemu.</w:t>
      </w:r>
    </w:p>
    <w:p w:rsidR="00D71F08" w:rsidRPr="006F759A" w:rsidRDefault="00D71F08" w:rsidP="00D71F08">
      <w:pPr>
        <w:shd w:val="clear" w:color="000000" w:fill="FFFFFF"/>
        <w:jc w:val="both"/>
        <w:rPr>
          <w:rFonts w:ascii="Arial" w:hAnsi="Arial" w:cs="Arial"/>
          <w:sz w:val="20"/>
          <w:szCs w:val="20"/>
          <w:lang w:val="pl-PL"/>
        </w:rPr>
      </w:pPr>
    </w:p>
    <w:p w:rsidR="00D71F08" w:rsidRPr="006F759A" w:rsidRDefault="00D71F08" w:rsidP="00D71F08">
      <w:pPr>
        <w:shd w:val="clear" w:color="000000" w:fill="FFFFFF"/>
        <w:jc w:val="both"/>
        <w:rPr>
          <w:rFonts w:ascii="Arial" w:hAnsi="Arial" w:cs="Arial"/>
          <w:sz w:val="20"/>
          <w:szCs w:val="20"/>
          <w:lang w:val="pl-PL"/>
        </w:rPr>
      </w:pPr>
      <w:r w:rsidRPr="006F759A">
        <w:rPr>
          <w:rFonts w:ascii="Arial" w:hAnsi="Arial" w:cs="Arial"/>
          <w:sz w:val="20"/>
          <w:szCs w:val="20"/>
          <w:lang w:val="pl-PL"/>
        </w:rPr>
        <w:t>Wykonawca jest odpowiedzialny za prowadzenie robót zgodnie z kontraktem, oraz za jakość zastosowanych materiałów i wykonywanych robót, za ich zgodność z dokumentacją projektową, wymaganiami ST, PZJ, projektu organizacji robót oraz poleceniami Przedstawiciela Zamawiającego i Projektanta.</w:t>
      </w:r>
    </w:p>
    <w:p w:rsidR="00D71F08" w:rsidRPr="006F759A" w:rsidRDefault="00D71F08" w:rsidP="00D71F08">
      <w:pPr>
        <w:shd w:val="clear" w:color="000000" w:fill="FFFFFF"/>
        <w:jc w:val="both"/>
        <w:rPr>
          <w:rFonts w:ascii="Arial" w:hAnsi="Arial" w:cs="Arial"/>
          <w:sz w:val="20"/>
          <w:szCs w:val="20"/>
          <w:lang w:val="pl-PL"/>
        </w:rPr>
      </w:pPr>
      <w:r w:rsidRPr="006F759A">
        <w:rPr>
          <w:rFonts w:ascii="Arial" w:hAnsi="Arial" w:cs="Arial"/>
          <w:sz w:val="20"/>
          <w:szCs w:val="20"/>
          <w:lang w:val="pl-PL"/>
        </w:rPr>
        <w:t>Wykonawca ponosi odpowiedzialność za dokładne wytyczenie wszystkich elementów robót zgodnie z wymiarami i rzędnymi określonymi w dokumentacji projektowej lub przekazanymi na piśmie przez Przedstawiciela Zamawiającego i Projektanta. Następstwa jakiegokolwiek błędu spowodowanego przez Wykonawcę w wytyczeniu i wyznaczeniu robót zostaną, jeśli wymagać tego będzie Przedstawiciel Zamawiającego, poprawione przez Wykonawcę na własny koszt.</w:t>
      </w:r>
    </w:p>
    <w:p w:rsidR="00D71F08" w:rsidRPr="006F759A" w:rsidRDefault="00D71F08" w:rsidP="00D71F08">
      <w:pPr>
        <w:shd w:val="clear" w:color="000000" w:fill="FFFFFF"/>
        <w:jc w:val="both"/>
        <w:rPr>
          <w:rFonts w:ascii="Arial" w:hAnsi="Arial" w:cs="Arial"/>
          <w:sz w:val="20"/>
          <w:szCs w:val="20"/>
          <w:lang w:val="pl-PL"/>
        </w:rPr>
      </w:pPr>
      <w:r w:rsidRPr="006F759A">
        <w:rPr>
          <w:rFonts w:ascii="Arial" w:hAnsi="Arial" w:cs="Arial"/>
          <w:sz w:val="20"/>
          <w:szCs w:val="20"/>
          <w:lang w:val="pl-PL"/>
        </w:rPr>
        <w:t>Sprawdzenie wytyczenia robót lub wyznaczenia wysokości przez Przedstawiciela Zamawiającego nie zwalnia Wykonawcy od odpowiedzialności za ich dokładność.</w:t>
      </w:r>
    </w:p>
    <w:p w:rsidR="00D71F08" w:rsidRPr="006F759A" w:rsidRDefault="00D71F08" w:rsidP="00D71F08">
      <w:pPr>
        <w:shd w:val="clear" w:color="000000" w:fill="FFFFFF"/>
        <w:jc w:val="both"/>
        <w:rPr>
          <w:rFonts w:ascii="Arial" w:hAnsi="Arial" w:cs="Arial"/>
          <w:sz w:val="20"/>
          <w:szCs w:val="20"/>
          <w:lang w:val="pl-PL"/>
        </w:rPr>
      </w:pPr>
      <w:r w:rsidRPr="006F759A">
        <w:rPr>
          <w:rFonts w:ascii="Arial" w:hAnsi="Arial" w:cs="Arial"/>
          <w:sz w:val="20"/>
          <w:szCs w:val="20"/>
          <w:lang w:val="pl-PL"/>
        </w:rPr>
        <w:t>Decyzje Przedstawiciela Zamawiającego i Projektanta dotyczące akceptacji lub odrzucenia materiałów i elementów robót będą oparte na wymaganiach sformułowanych w kontrakcie, dokumentacji projektowej i w ST, a także w normach i wytycznych. Przy podejmowaniu decyzji Przedstawiciel Zamawiającego i Projektant uwzględni wyniki badań materiałów i robót, rozrzuty normalnie występujące przy produkcji i przy badaniach materiałów, doświadczenia z przeszłości, wyniki badań naukowych oraz inne czynniki wpływające na rozważaną kwestię.</w:t>
      </w:r>
    </w:p>
    <w:p w:rsidR="00D71F08" w:rsidRPr="006F759A" w:rsidRDefault="00D71F08" w:rsidP="00D71F08">
      <w:pPr>
        <w:shd w:val="clear" w:color="000000" w:fill="FFFFFF"/>
        <w:jc w:val="both"/>
        <w:rPr>
          <w:rFonts w:ascii="Arial" w:hAnsi="Arial" w:cs="Arial"/>
          <w:sz w:val="20"/>
          <w:szCs w:val="20"/>
          <w:lang w:val="pl-PL"/>
        </w:rPr>
      </w:pPr>
      <w:r w:rsidRPr="006F759A">
        <w:rPr>
          <w:rFonts w:ascii="Arial" w:hAnsi="Arial" w:cs="Arial"/>
          <w:sz w:val="20"/>
          <w:szCs w:val="20"/>
          <w:lang w:val="pl-PL"/>
        </w:rPr>
        <w:t>Polecenia Przedstawiciela Zamawiającego i Projektanta powinny być wykonywane nie później niż w czasie przez niego wyznaczonym po ich otrzymaniu przez Wykonawcę, pod groźbą zatrzymania robót.</w:t>
      </w:r>
    </w:p>
    <w:p w:rsidR="00D71F08" w:rsidRPr="006F759A" w:rsidRDefault="00D71F08" w:rsidP="00D71F08">
      <w:pPr>
        <w:shd w:val="clear" w:color="000000" w:fill="FFFFFF"/>
        <w:jc w:val="both"/>
        <w:rPr>
          <w:rFonts w:ascii="Arial" w:hAnsi="Arial" w:cs="Arial"/>
          <w:sz w:val="20"/>
          <w:szCs w:val="20"/>
          <w:lang w:val="pl-PL"/>
        </w:rPr>
      </w:pPr>
      <w:r w:rsidRPr="006F759A">
        <w:rPr>
          <w:rFonts w:ascii="Arial" w:hAnsi="Arial" w:cs="Arial"/>
          <w:sz w:val="20"/>
          <w:szCs w:val="20"/>
          <w:lang w:val="pl-PL"/>
        </w:rPr>
        <w:t>Wykonanie instalacji powinno ściśle odpowiadać wymaganiom niniejszej specyfikacji i ponadto powinno uwzględniać wymagania określone w odnośnych normach, przepisach, uwzględniać zastosowanie nowoczesnych technologii instalacyjnych, być prowadzone przez doświadczonych monterów z odpowiednimi uprawnieniami, stosownymi do wykonywanej pracy. Całość robót powinna być prowadzona z uwzględnieniem: przepisów bezpieczeństwa i higieny pracy, przepisów dotyczących ochrony przeciwpożarowej, przepisów dotyczących bezpieczeństwa pracy przy urządzeniach elektrycznych.</w:t>
      </w:r>
    </w:p>
    <w:p w:rsidR="00D71F08" w:rsidRPr="006F759A" w:rsidRDefault="00D71F08" w:rsidP="00D71F08">
      <w:pPr>
        <w:jc w:val="both"/>
        <w:rPr>
          <w:rFonts w:ascii="Arial" w:hAnsi="Arial" w:cs="Arial"/>
          <w:sz w:val="20"/>
          <w:szCs w:val="20"/>
          <w:lang w:val="pl-PL"/>
        </w:rPr>
      </w:pPr>
      <w:bookmarkStart w:id="156" w:name="_Toc238016556"/>
      <w:bookmarkStart w:id="157" w:name="_Toc307825951"/>
      <w:bookmarkStart w:id="158" w:name="_Toc238016557"/>
      <w:bookmarkStart w:id="159" w:name="_Toc307825952"/>
      <w:bookmarkStart w:id="160" w:name="_Toc308077070"/>
      <w:bookmarkEnd w:id="156"/>
      <w:bookmarkEnd w:id="157"/>
      <w:bookmarkEnd w:id="158"/>
      <w:bookmarkEnd w:id="159"/>
      <w:bookmarkEnd w:id="160"/>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Przy układaniu kabli należy stosować się do odpowiednich zaleceń producenta (tj. promienia gięcia, siły i sposobu wciągania, itp.)</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 xml:space="preserve">kable należy układać w wybudowanych kanałach kablowych w sposób odpowiadający odporności konstrukcji kabla na wszelkie uszkodzenia mechaniczne. W szczególności należy wystrzegać się nadmiernego ściskania kabli, deptania po kablach ułożonych na podłodze oraz załamywania kabli na elementach konstrukcji kanałów kablowych. Przy odwijaniu kabla z bębna bądź wyciąganiu kabla z pudełka nie należy przekraczać maksymalnej siły ciągnięcia oraz zwracać uwagę na to, by na kablu nie tworzyły się węzły ani supły. </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 xml:space="preserve">Należy bezwzględnie pamiętać o odpowiednim oznaczeniu kabla zgodnym z projektem wykonawczym. </w:t>
      </w:r>
    </w:p>
    <w:p w:rsidR="00D71F08" w:rsidRPr="006F759A" w:rsidRDefault="00D71F08" w:rsidP="00D71F08">
      <w:pPr>
        <w:jc w:val="both"/>
        <w:rPr>
          <w:rFonts w:ascii="Arial" w:hAnsi="Arial" w:cs="Arial"/>
          <w:sz w:val="20"/>
          <w:szCs w:val="20"/>
          <w:lang w:val="pl-PL"/>
        </w:rPr>
      </w:pPr>
    </w:p>
    <w:p w:rsidR="00D71F08" w:rsidRPr="006F759A" w:rsidRDefault="00AC6E54" w:rsidP="00AC6E54">
      <w:pPr>
        <w:pStyle w:val="Nagwek3"/>
        <w:numPr>
          <w:ilvl w:val="0"/>
          <w:numId w:val="0"/>
        </w:numPr>
        <w:spacing w:before="120"/>
        <w:jc w:val="both"/>
        <w:rPr>
          <w:rFonts w:ascii="Arial" w:hAnsi="Arial" w:cs="Arial"/>
          <w:i w:val="0"/>
          <w:sz w:val="20"/>
          <w:szCs w:val="20"/>
          <w:lang w:val="pl-PL"/>
        </w:rPr>
      </w:pPr>
      <w:bookmarkStart w:id="161" w:name="_Toc235002199"/>
      <w:bookmarkStart w:id="162" w:name="_Toc235002200"/>
      <w:bookmarkStart w:id="163" w:name="_Toc328648609"/>
      <w:bookmarkStart w:id="164" w:name="_Toc456909104"/>
      <w:bookmarkStart w:id="165" w:name="_Toc456909177"/>
      <w:bookmarkEnd w:id="161"/>
      <w:bookmarkEnd w:id="162"/>
      <w:r w:rsidRPr="006F759A">
        <w:rPr>
          <w:rFonts w:ascii="Arial" w:hAnsi="Arial" w:cs="Arial"/>
          <w:i w:val="0"/>
          <w:caps w:val="0"/>
          <w:sz w:val="20"/>
          <w:szCs w:val="20"/>
          <w:lang w:val="pl-PL"/>
        </w:rPr>
        <w:t>Montaż konstrukcji wsporczych oraz uchwytów</w:t>
      </w:r>
      <w:bookmarkEnd w:id="163"/>
      <w:bookmarkEnd w:id="164"/>
      <w:bookmarkEnd w:id="165"/>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Konstrukcje wsporcze i uchwyty przewidziane do ułożenia na nich instalacji powinny być zamocowane do podłoża w sposób trwały, uwzględniający warunki lokalne i technologiczne, w jakich dana instalacja będzie pracować, oraz sam rodzaj instalacji.</w:t>
      </w:r>
    </w:p>
    <w:p w:rsidR="00D71F08" w:rsidRPr="006F759A" w:rsidRDefault="00D71F08" w:rsidP="00D71F08">
      <w:pPr>
        <w:jc w:val="both"/>
        <w:rPr>
          <w:rFonts w:ascii="Arial" w:hAnsi="Arial" w:cs="Arial"/>
          <w:sz w:val="20"/>
          <w:szCs w:val="20"/>
          <w:lang w:val="pl-PL"/>
        </w:rPr>
      </w:pPr>
    </w:p>
    <w:p w:rsidR="00D71F08" w:rsidRPr="006F759A" w:rsidRDefault="00AC6E54" w:rsidP="00AC6E54">
      <w:pPr>
        <w:pStyle w:val="Nagwek3"/>
        <w:numPr>
          <w:ilvl w:val="0"/>
          <w:numId w:val="0"/>
        </w:numPr>
        <w:spacing w:before="120"/>
        <w:jc w:val="both"/>
        <w:rPr>
          <w:rFonts w:ascii="Arial" w:hAnsi="Arial" w:cs="Arial"/>
          <w:i w:val="0"/>
          <w:sz w:val="20"/>
          <w:szCs w:val="20"/>
          <w:lang w:val="pl-PL"/>
        </w:rPr>
      </w:pPr>
      <w:bookmarkStart w:id="166" w:name="_Toc235002201"/>
      <w:bookmarkStart w:id="167" w:name="_Toc328648610"/>
      <w:bookmarkStart w:id="168" w:name="_Toc456909105"/>
      <w:bookmarkStart w:id="169" w:name="_Toc456909178"/>
      <w:bookmarkEnd w:id="166"/>
      <w:r w:rsidRPr="006F759A">
        <w:rPr>
          <w:rFonts w:ascii="Arial" w:hAnsi="Arial" w:cs="Arial"/>
          <w:i w:val="0"/>
          <w:caps w:val="0"/>
          <w:sz w:val="20"/>
          <w:szCs w:val="20"/>
          <w:lang w:val="pl-PL"/>
        </w:rPr>
        <w:t>Przejścia przez ściany i stropy</w:t>
      </w:r>
      <w:bookmarkEnd w:id="167"/>
      <w:bookmarkEnd w:id="168"/>
      <w:bookmarkEnd w:id="169"/>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lastRenderedPageBreak/>
        <w:t>Przejścia przez ściany i stropy powinny spełniać następujące wymagania:</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wszystkie przejścia obwodów instalacji przez ściany i stropy  muszą być chronione przed uszkodzeniami, przejścia te należy wykonywać w przepustach rurowych,</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obwody instalacji przechodząc przez podłogi muszą być chronione do wysokości bezpiecznej przed przypadkowymi uszkodzeniami.</w:t>
      </w:r>
    </w:p>
    <w:p w:rsidR="00D71F08" w:rsidRPr="006F759A" w:rsidRDefault="00D71F08" w:rsidP="00D71F08">
      <w:pPr>
        <w:jc w:val="both"/>
        <w:rPr>
          <w:rFonts w:ascii="Arial" w:hAnsi="Arial" w:cs="Arial"/>
          <w:sz w:val="20"/>
          <w:szCs w:val="20"/>
          <w:lang w:val="pl-PL"/>
        </w:rPr>
      </w:pP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Jako osłony przed przypadkowymi uszkodzeniami mechanicznymi należy stosować rury stalowe, rury z tworzyw sztucznych, korytka blaszane itp.</w:t>
      </w:r>
    </w:p>
    <w:p w:rsidR="00D71F08" w:rsidRPr="006F759A" w:rsidRDefault="00D71F08" w:rsidP="00D71F08">
      <w:pPr>
        <w:jc w:val="both"/>
        <w:rPr>
          <w:rFonts w:ascii="Arial" w:hAnsi="Arial" w:cs="Arial"/>
          <w:sz w:val="20"/>
          <w:szCs w:val="20"/>
          <w:lang w:val="pl-PL"/>
        </w:rPr>
      </w:pPr>
    </w:p>
    <w:p w:rsidR="00D71F08" w:rsidRPr="006F759A" w:rsidRDefault="00AC6E54" w:rsidP="00AC6E54">
      <w:pPr>
        <w:pStyle w:val="Nagwek3"/>
        <w:numPr>
          <w:ilvl w:val="0"/>
          <w:numId w:val="0"/>
        </w:numPr>
        <w:spacing w:before="120"/>
        <w:jc w:val="both"/>
        <w:rPr>
          <w:rFonts w:ascii="Arial" w:hAnsi="Arial" w:cs="Arial"/>
          <w:i w:val="0"/>
          <w:sz w:val="20"/>
          <w:szCs w:val="20"/>
          <w:lang w:val="pl-PL"/>
        </w:rPr>
      </w:pPr>
      <w:bookmarkStart w:id="170" w:name="_Toc235002202"/>
      <w:bookmarkStart w:id="171" w:name="_Toc328648611"/>
      <w:bookmarkStart w:id="172" w:name="_Toc456909106"/>
      <w:bookmarkStart w:id="173" w:name="_Toc456909179"/>
      <w:bookmarkEnd w:id="170"/>
      <w:r w:rsidRPr="006F759A">
        <w:rPr>
          <w:rFonts w:ascii="Arial" w:hAnsi="Arial" w:cs="Arial"/>
          <w:i w:val="0"/>
          <w:caps w:val="0"/>
          <w:sz w:val="20"/>
          <w:szCs w:val="20"/>
          <w:lang w:val="pl-PL"/>
        </w:rPr>
        <w:t>Podejścia instalacji do urządzeń</w:t>
      </w:r>
      <w:bookmarkEnd w:id="171"/>
      <w:bookmarkEnd w:id="172"/>
      <w:bookmarkEnd w:id="173"/>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Podejścia instalacji do urządzeń należy wykonywać w miejscach bezkolizyjnych, bezpiecznych oraz w sposób estetyczny.</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Podejścia do przewodów ułożonych w podłodze należy wykonywać w rurach stalowych, zamocowanych pod powierzchnią podłogi, albo w specjalnie do tego celu przewidzianych kanałach. Rury i kanały muszą spełniać odpowiednie warunki wytrzymałościowe i być wyprowadzone ponad podłogę do wysokości koniecznej dla danego urządzenia.</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Do odbiorników zamocowanych na ścianach, stropach lub konstrukcjach podejścia należy wykonywać przewodami ułożonymi na tych ścianach, stropach lub konstrukcjach budowlanych, a także na innego rodzaju podłożach np. kształtowniki, korytka itp.</w:t>
      </w:r>
    </w:p>
    <w:p w:rsidR="00D71F08" w:rsidRPr="006F759A" w:rsidRDefault="00D71F08" w:rsidP="00D71F08">
      <w:pPr>
        <w:jc w:val="both"/>
        <w:rPr>
          <w:rFonts w:ascii="Arial" w:hAnsi="Arial" w:cs="Arial"/>
          <w:sz w:val="20"/>
          <w:szCs w:val="20"/>
          <w:lang w:val="pl-PL"/>
        </w:rPr>
      </w:pPr>
    </w:p>
    <w:p w:rsidR="00D71F08" w:rsidRPr="006F759A" w:rsidRDefault="00AC6E54" w:rsidP="00AC6E54">
      <w:pPr>
        <w:pStyle w:val="Nagwek3"/>
        <w:numPr>
          <w:ilvl w:val="0"/>
          <w:numId w:val="0"/>
        </w:numPr>
        <w:spacing w:before="120"/>
        <w:jc w:val="both"/>
        <w:rPr>
          <w:rFonts w:ascii="Arial" w:hAnsi="Arial" w:cs="Arial"/>
          <w:i w:val="0"/>
          <w:sz w:val="20"/>
          <w:szCs w:val="20"/>
          <w:lang w:val="pl-PL"/>
        </w:rPr>
      </w:pPr>
      <w:bookmarkStart w:id="174" w:name="_Toc235002203"/>
      <w:bookmarkStart w:id="175" w:name="_Toc328648612"/>
      <w:bookmarkStart w:id="176" w:name="_Toc456909107"/>
      <w:bookmarkStart w:id="177" w:name="_Toc456909180"/>
      <w:bookmarkEnd w:id="174"/>
      <w:r w:rsidRPr="006F759A">
        <w:rPr>
          <w:rFonts w:ascii="Arial" w:hAnsi="Arial" w:cs="Arial"/>
          <w:i w:val="0"/>
          <w:caps w:val="0"/>
          <w:sz w:val="20"/>
          <w:szCs w:val="20"/>
          <w:lang w:val="pl-PL"/>
        </w:rPr>
        <w:t>Uziemienie i ekranowanie</w:t>
      </w:r>
      <w:bookmarkEnd w:id="175"/>
      <w:bookmarkEnd w:id="176"/>
      <w:bookmarkEnd w:id="177"/>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 xml:space="preserve">Uziemienia i połączenia mas stosowane są w ekranowanych systemach. </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W celu uzyskania najlepszych rezultatów, system uziemiający powinien być połączony w trzech wymiarach, w szczególności w przypadku wielokondygnacyjnych budynków wyposażonych w sieciowy system przesyłania danych. Należy pamiętać, że jednym z największych niebezpieczeństw jest indukowanie się przepięciowych pól magnetycznych w pętlach zwarciowych do ziemi. Pole przepięciowe jest głownie poziome i indukuje najgorsze błądzące napięcia w pionowych pętlach.</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Długość połączenia między elementem strukturalnym i siecią masy nie powinna być większa niż 50 cm i powinno być dodane dodatkowe równoległe połączenie w innym punkcie znajdującym się w pewnej odległości. Połączenie szyny uziemiającej tablicy przełączników bloku sprzętu do sieci masy powinno być wykonane z indukcyjnością mniejszą niż około 1</w:t>
      </w:r>
      <w:r w:rsidRPr="00D71F08">
        <w:rPr>
          <w:rFonts w:ascii="Arial" w:hAnsi="Arial" w:cs="Arial"/>
          <w:sz w:val="20"/>
          <w:szCs w:val="20"/>
        </w:rPr>
        <w:t></w:t>
      </w:r>
      <w:r w:rsidRPr="006F759A">
        <w:rPr>
          <w:rFonts w:ascii="Arial" w:hAnsi="Arial" w:cs="Arial"/>
          <w:sz w:val="20"/>
          <w:szCs w:val="20"/>
          <w:lang w:val="pl-PL"/>
        </w:rPr>
        <w:t xml:space="preserve">H (0,5 </w:t>
      </w:r>
      <w:r w:rsidRPr="00D71F08">
        <w:rPr>
          <w:rFonts w:ascii="Arial" w:hAnsi="Arial" w:cs="Arial"/>
          <w:sz w:val="20"/>
          <w:szCs w:val="20"/>
        </w:rPr>
        <w:t></w:t>
      </w:r>
      <w:r w:rsidRPr="006F759A">
        <w:rPr>
          <w:rFonts w:ascii="Arial" w:hAnsi="Arial" w:cs="Arial"/>
          <w:sz w:val="20"/>
          <w:szCs w:val="20"/>
          <w:lang w:val="pl-PL"/>
        </w:rPr>
        <w:t>H, jeśli jest to możliwe). Możliwe jest wykorzystanie pojedynczego przewodu o długości 0,5 m lub dwóch równoległych przewodów  o długości 1 m.</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Idealna sieć masy jest płaska lub stanowi cienką siatkę kratową. Dla większości zakłóceń elektrycznych jest wystarczająca krata o długości boku kwadratu około 3 m. Tworzy ona kratową sieć masy. Minimalna struktura składa się z przewodu (np. miedzianej taśmy lub kabla) otaczającego pomieszczenie</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W specyfikacjach normy EN 50310 określono optymalne warunki jakie powinny spełniać uziemienia i sieci masy w budynkach, gdzie działają instalacje informatyczne. Norma EN 50310 winna być stosowana w nowo powstających budynkach jak również już istniejących.</w:t>
      </w:r>
    </w:p>
    <w:p w:rsidR="00D71F08" w:rsidRPr="006F759A" w:rsidRDefault="00D71F08" w:rsidP="00D71F08">
      <w:pPr>
        <w:jc w:val="both"/>
        <w:rPr>
          <w:rFonts w:ascii="Arial" w:hAnsi="Arial" w:cs="Arial"/>
          <w:sz w:val="20"/>
          <w:szCs w:val="20"/>
          <w:lang w:val="pl-PL"/>
        </w:rPr>
      </w:pP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W przypadku instalacji systemów ekranowanych należy zastosować się do następujących wskazówek:</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wszystkie elementy systemu muszą być ekranowane, gwarantuje to niską impedancję przejścia,</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podłączenie ekranów kabli musi gwarantować ciągłość i skuteczność ekranu,</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 xml:space="preserve">ekran musi być ciągły na całym kanale transmisyjnym </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 xml:space="preserve">należy zwrócić szczególną uwagę na montaż elementów połączeniowych. Kontakt ekranu powinien występować na całym obwodzie zgodnie z zasadą klatki Faradaya. </w:t>
      </w:r>
    </w:p>
    <w:p w:rsidR="00D71F08" w:rsidRPr="006F759A" w:rsidRDefault="00D71F08" w:rsidP="00D71F08">
      <w:pPr>
        <w:jc w:val="both"/>
        <w:rPr>
          <w:rFonts w:ascii="Arial" w:hAnsi="Arial" w:cs="Arial"/>
          <w:sz w:val="20"/>
          <w:szCs w:val="20"/>
          <w:lang w:val="pl-PL"/>
        </w:rPr>
      </w:pPr>
    </w:p>
    <w:p w:rsidR="00D71F08" w:rsidRPr="006F759A" w:rsidRDefault="00AC6E54" w:rsidP="00AC6E54">
      <w:pPr>
        <w:pStyle w:val="Nagwek3"/>
        <w:numPr>
          <w:ilvl w:val="0"/>
          <w:numId w:val="0"/>
        </w:numPr>
        <w:spacing w:before="120"/>
        <w:jc w:val="both"/>
        <w:rPr>
          <w:rFonts w:ascii="Arial" w:hAnsi="Arial" w:cs="Arial"/>
          <w:i w:val="0"/>
          <w:sz w:val="20"/>
          <w:szCs w:val="20"/>
          <w:lang w:val="pl-PL"/>
        </w:rPr>
      </w:pPr>
      <w:bookmarkStart w:id="178" w:name="_Toc235002204"/>
      <w:bookmarkStart w:id="179" w:name="_Toc328648613"/>
      <w:bookmarkStart w:id="180" w:name="_Toc456909108"/>
      <w:bookmarkStart w:id="181" w:name="_Toc456909181"/>
      <w:bookmarkEnd w:id="178"/>
      <w:r w:rsidRPr="006F759A">
        <w:rPr>
          <w:rFonts w:ascii="Arial" w:hAnsi="Arial" w:cs="Arial"/>
          <w:i w:val="0"/>
          <w:caps w:val="0"/>
          <w:sz w:val="20"/>
          <w:szCs w:val="20"/>
          <w:lang w:val="pl-PL"/>
        </w:rPr>
        <w:lastRenderedPageBreak/>
        <w:t>Prace wykończeniowe</w:t>
      </w:r>
      <w:bookmarkEnd w:id="179"/>
      <w:bookmarkEnd w:id="180"/>
      <w:bookmarkEnd w:id="181"/>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Przez prace wykończeniowe rozumie się uzupełnienie natynkowych tras kablowych wykonanych z listew z tworzywa, kształtkami kątów płaskich, wewnętrznych i zewnętrznych, uzupełnienie łączenia pokryw na prostych odcinkach łącznikami, uzupełnienie końcówek listew zaślepkami. Widoczne nierówności ścian po zainstalowaniu listwy należy uzupełnić silikonem lub inną masą uszczelniającą.</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Jeśli w instalacji wykorzystuje się zamykane kanały kablowe (np. kanały metalowe z pokrywą), należy je zamknąć.</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Należy zamknąć wszelkie otwory rewizyjne wykorzystywane podczas instalacji kabli.</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Jeśli wykorzystuje się trasę kablową przechodzącą przez granicę strefy pożarowej, światło jej otworu należy zamknąć odpowiednią masą uszczelniającą, charakteryzującą się właściwościami nie gorszymi niż granica strefy, zgodnie z przepisami p.poż. i przymocować w miejscu jej instalacji przywieszkę z pełną informacją o tak zbudowanej granicy strefy.</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Należy oznaczyć wszystkie zainstalowane elementy zgodnie z zasadami administrowania systemem okablowania, wykorzystując opracowany wcześniej otwarty system oznaczeń, pozwalający na późniejszą rozbudowę instalacji.</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Elementami, które należy oznaczać, są:</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pomieszczenia central,</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szafy i stojaki zawierające elementy systemu bezpieczeństwa,</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a także wszystkie punkty końcowe.</w:t>
      </w:r>
    </w:p>
    <w:p w:rsidR="00D71F08" w:rsidRPr="006F759A" w:rsidRDefault="00D71F08" w:rsidP="00D71F08">
      <w:pPr>
        <w:jc w:val="both"/>
        <w:rPr>
          <w:rFonts w:ascii="Arial" w:hAnsi="Arial" w:cs="Arial"/>
          <w:sz w:val="20"/>
          <w:szCs w:val="20"/>
          <w:lang w:val="pl-PL"/>
        </w:rPr>
      </w:pP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Oznaczenia powinny być trwałe, wyraźne i widoczne.</w:t>
      </w:r>
    </w:p>
    <w:p w:rsidR="00D71F08" w:rsidRPr="006F759A" w:rsidRDefault="00D71F08" w:rsidP="00D71F08">
      <w:pPr>
        <w:jc w:val="both"/>
        <w:rPr>
          <w:rFonts w:ascii="Arial" w:hAnsi="Arial" w:cs="Arial"/>
          <w:sz w:val="20"/>
          <w:szCs w:val="20"/>
          <w:lang w:val="pl-PL"/>
        </w:rPr>
      </w:pP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Po zakończeniu instalacji należy przygotować dokumentację powykonawczą zawierającą następujące elementy:</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podstawa opracowania</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informacje o inwestorze, inwestorze zastępczym, generalnym wykonawcy, wykonawcy rozpatrywanej instalacji</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opis wykonanej instalacji wraz z opisem zainstalowanych technologii</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lista zainstalowanych komponentów: Lp. / Producent – Dostawca / Numer katalogowy / Nazwa elementu / Ilość</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schemat połączeń elementów instalacji</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podkłady budowlane wszystkich kondygnacji z naniesionymi elementami instalacji</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widoki szaf i stojaków w punktach dystrybucyjnych</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widoki wszystkich rodzajów punktów użytkowników</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Informacje zawarte w dokumentacji muszą odzwierciedlać rzeczywisty stan instalacji.</w:t>
      </w:r>
    </w:p>
    <w:p w:rsidR="00D71F08" w:rsidRPr="006F759A" w:rsidRDefault="00D71F08" w:rsidP="00D71F08">
      <w:pPr>
        <w:jc w:val="both"/>
        <w:rPr>
          <w:rFonts w:ascii="Arial" w:hAnsi="Arial" w:cs="Arial"/>
          <w:sz w:val="20"/>
          <w:szCs w:val="20"/>
          <w:lang w:val="pl-PL"/>
        </w:rPr>
      </w:pPr>
    </w:p>
    <w:p w:rsidR="00F02E46" w:rsidRDefault="00F02E46">
      <w:pPr>
        <w:spacing w:after="200"/>
        <w:rPr>
          <w:rFonts w:ascii="Arial" w:eastAsiaTheme="majorEastAsia" w:hAnsi="Arial" w:cs="Arial"/>
          <w:b/>
          <w:bCs/>
          <w:caps/>
          <w:sz w:val="20"/>
          <w:szCs w:val="20"/>
          <w:lang w:val="pl-PL"/>
        </w:rPr>
      </w:pPr>
      <w:bookmarkStart w:id="182" w:name="_Toc456909109"/>
      <w:bookmarkStart w:id="183" w:name="_Toc456909182"/>
      <w:bookmarkStart w:id="184" w:name="_Toc96634589"/>
      <w:r w:rsidRPr="006F759A">
        <w:rPr>
          <w:rFonts w:ascii="Arial" w:hAnsi="Arial" w:cs="Arial"/>
          <w:sz w:val="20"/>
          <w:szCs w:val="20"/>
          <w:lang w:val="pl-PL"/>
        </w:rPr>
        <w:br w:type="page"/>
      </w:r>
    </w:p>
    <w:p w:rsidR="00D71F08" w:rsidRPr="00D71F08" w:rsidRDefault="00D71F08" w:rsidP="00D71F08">
      <w:pPr>
        <w:pStyle w:val="Nagwek1"/>
        <w:jc w:val="both"/>
        <w:rPr>
          <w:rFonts w:ascii="Arial" w:hAnsi="Arial" w:cs="Arial"/>
          <w:sz w:val="20"/>
          <w:szCs w:val="20"/>
        </w:rPr>
      </w:pPr>
      <w:r w:rsidRPr="00D71F08">
        <w:rPr>
          <w:rFonts w:ascii="Arial" w:hAnsi="Arial" w:cs="Arial"/>
          <w:sz w:val="20"/>
          <w:szCs w:val="20"/>
        </w:rPr>
        <w:lastRenderedPageBreak/>
        <w:t>Montaż instalacji</w:t>
      </w:r>
      <w:bookmarkEnd w:id="182"/>
      <w:bookmarkEnd w:id="183"/>
      <w:bookmarkEnd w:id="184"/>
    </w:p>
    <w:p w:rsidR="00D71F08" w:rsidRPr="006F759A" w:rsidRDefault="00D71F08" w:rsidP="00D71F08">
      <w:pPr>
        <w:jc w:val="both"/>
        <w:rPr>
          <w:rFonts w:ascii="Arial" w:hAnsi="Arial" w:cs="Arial"/>
          <w:sz w:val="20"/>
          <w:szCs w:val="20"/>
          <w:lang w:val="pl-PL"/>
        </w:rPr>
      </w:pPr>
    </w:p>
    <w:p w:rsidR="00D71F08" w:rsidRPr="00D71F08" w:rsidRDefault="00D71F08" w:rsidP="00D71F08">
      <w:pPr>
        <w:pStyle w:val="Nagwek2"/>
        <w:numPr>
          <w:ilvl w:val="0"/>
          <w:numId w:val="0"/>
        </w:numPr>
        <w:ind w:left="360"/>
        <w:jc w:val="both"/>
        <w:rPr>
          <w:rFonts w:ascii="Arial" w:hAnsi="Arial" w:cs="Arial"/>
          <w:sz w:val="20"/>
          <w:szCs w:val="20"/>
        </w:rPr>
      </w:pPr>
      <w:bookmarkStart w:id="185" w:name="_Toc96634590"/>
      <w:bookmarkStart w:id="186" w:name="_Toc456909111"/>
      <w:bookmarkStart w:id="187" w:name="_Toc456909184"/>
      <w:r w:rsidRPr="00D71F08">
        <w:rPr>
          <w:rFonts w:ascii="Arial" w:hAnsi="Arial" w:cs="Arial"/>
          <w:sz w:val="20"/>
          <w:szCs w:val="20"/>
        </w:rPr>
        <w:t>System sygnalizacji włamania i napadu</w:t>
      </w:r>
      <w:bookmarkEnd w:id="185"/>
    </w:p>
    <w:p w:rsidR="00D71F08" w:rsidRPr="00D71F08" w:rsidRDefault="00D71F08" w:rsidP="00D71F08">
      <w:pPr>
        <w:jc w:val="both"/>
        <w:rPr>
          <w:rFonts w:ascii="Arial" w:hAnsi="Arial" w:cs="Arial"/>
          <w:sz w:val="20"/>
          <w:szCs w:val="20"/>
        </w:rPr>
      </w:pPr>
      <w:r w:rsidRPr="00D71F08">
        <w:rPr>
          <w:rFonts w:ascii="Arial" w:hAnsi="Arial" w:cs="Arial"/>
          <w:sz w:val="20"/>
          <w:szCs w:val="20"/>
        </w:rPr>
        <w:t>Wykaz czynności</w:t>
      </w:r>
    </w:p>
    <w:p w:rsidR="00D71F08" w:rsidRPr="006F759A" w:rsidRDefault="00D71F08" w:rsidP="00D71F08">
      <w:pPr>
        <w:widowControl w:val="0"/>
        <w:numPr>
          <w:ilvl w:val="0"/>
          <w:numId w:val="39"/>
        </w:numPr>
        <w:spacing w:line="240" w:lineRule="auto"/>
        <w:ind w:left="720" w:hanging="360"/>
        <w:jc w:val="both"/>
        <w:rPr>
          <w:rFonts w:ascii="Arial" w:hAnsi="Arial" w:cs="Arial"/>
          <w:sz w:val="20"/>
          <w:szCs w:val="20"/>
          <w:lang w:val="pl-PL"/>
        </w:rPr>
      </w:pPr>
      <w:r w:rsidRPr="006F759A">
        <w:rPr>
          <w:rFonts w:ascii="Arial" w:hAnsi="Arial" w:cs="Arial"/>
          <w:sz w:val="20"/>
          <w:szCs w:val="20"/>
          <w:lang w:val="pl-PL"/>
        </w:rPr>
        <w:t>zabudowanie centralki alarmowej oraz modułów wyniesionych zgodnie z projektem</w:t>
      </w:r>
    </w:p>
    <w:p w:rsidR="00D71F08" w:rsidRPr="00D71F08" w:rsidRDefault="00D71F08" w:rsidP="00D71F08">
      <w:pPr>
        <w:widowControl w:val="0"/>
        <w:numPr>
          <w:ilvl w:val="0"/>
          <w:numId w:val="39"/>
        </w:numPr>
        <w:spacing w:line="240" w:lineRule="auto"/>
        <w:ind w:left="720" w:hanging="360"/>
        <w:jc w:val="both"/>
        <w:rPr>
          <w:rFonts w:ascii="Arial" w:hAnsi="Arial" w:cs="Arial"/>
          <w:sz w:val="20"/>
          <w:szCs w:val="20"/>
        </w:rPr>
      </w:pPr>
      <w:r w:rsidRPr="00D71F08">
        <w:rPr>
          <w:rFonts w:ascii="Arial" w:hAnsi="Arial" w:cs="Arial"/>
          <w:sz w:val="20"/>
          <w:szCs w:val="20"/>
        </w:rPr>
        <w:t xml:space="preserve">zabudowanie czujek </w:t>
      </w:r>
    </w:p>
    <w:p w:rsidR="00D71F08" w:rsidRPr="00D71F08" w:rsidRDefault="00D71F08" w:rsidP="00D71F08">
      <w:pPr>
        <w:widowControl w:val="0"/>
        <w:numPr>
          <w:ilvl w:val="0"/>
          <w:numId w:val="39"/>
        </w:numPr>
        <w:spacing w:line="240" w:lineRule="auto"/>
        <w:ind w:left="720" w:hanging="360"/>
        <w:jc w:val="both"/>
        <w:rPr>
          <w:rFonts w:ascii="Arial" w:hAnsi="Arial" w:cs="Arial"/>
          <w:sz w:val="20"/>
          <w:szCs w:val="20"/>
        </w:rPr>
      </w:pPr>
      <w:r w:rsidRPr="00D71F08">
        <w:rPr>
          <w:rFonts w:ascii="Arial" w:hAnsi="Arial" w:cs="Arial"/>
          <w:sz w:val="20"/>
          <w:szCs w:val="20"/>
        </w:rPr>
        <w:t xml:space="preserve">zabudowanie sygnalizatorów </w:t>
      </w:r>
    </w:p>
    <w:p w:rsidR="00D71F08" w:rsidRPr="006F759A" w:rsidRDefault="00D71F08" w:rsidP="00D71F08">
      <w:pPr>
        <w:widowControl w:val="0"/>
        <w:numPr>
          <w:ilvl w:val="0"/>
          <w:numId w:val="39"/>
        </w:numPr>
        <w:spacing w:line="240" w:lineRule="auto"/>
        <w:ind w:left="720" w:hanging="360"/>
        <w:jc w:val="both"/>
        <w:rPr>
          <w:rFonts w:ascii="Arial" w:hAnsi="Arial" w:cs="Arial"/>
          <w:sz w:val="20"/>
          <w:szCs w:val="20"/>
          <w:lang w:val="pl-PL"/>
        </w:rPr>
      </w:pPr>
      <w:r w:rsidRPr="006F759A">
        <w:rPr>
          <w:rFonts w:ascii="Arial" w:hAnsi="Arial" w:cs="Arial"/>
          <w:sz w:val="20"/>
          <w:szCs w:val="20"/>
          <w:lang w:val="pl-PL"/>
        </w:rPr>
        <w:t>Wykonie systemu sterowania instalacją alarmową.</w:t>
      </w:r>
    </w:p>
    <w:p w:rsidR="00D71F08" w:rsidRPr="00D71F08" w:rsidRDefault="00D71F08" w:rsidP="00D71F08">
      <w:pPr>
        <w:widowControl w:val="0"/>
        <w:numPr>
          <w:ilvl w:val="0"/>
          <w:numId w:val="39"/>
        </w:numPr>
        <w:spacing w:line="240" w:lineRule="auto"/>
        <w:ind w:left="720" w:hanging="360"/>
        <w:jc w:val="both"/>
        <w:rPr>
          <w:rFonts w:ascii="Arial" w:hAnsi="Arial" w:cs="Arial"/>
          <w:sz w:val="20"/>
          <w:szCs w:val="20"/>
        </w:rPr>
      </w:pPr>
      <w:r w:rsidRPr="00D71F08">
        <w:rPr>
          <w:rFonts w:ascii="Arial" w:hAnsi="Arial" w:cs="Arial"/>
          <w:sz w:val="20"/>
          <w:szCs w:val="20"/>
        </w:rPr>
        <w:t>Zabudowanie okablowania</w:t>
      </w:r>
    </w:p>
    <w:p w:rsidR="00D71F08" w:rsidRPr="006F759A" w:rsidRDefault="00D71F08" w:rsidP="00D71F08">
      <w:pPr>
        <w:numPr>
          <w:ilvl w:val="0"/>
          <w:numId w:val="40"/>
        </w:numPr>
        <w:tabs>
          <w:tab w:val="left" w:pos="720"/>
        </w:tabs>
        <w:spacing w:line="240" w:lineRule="auto"/>
        <w:ind w:left="720" w:hanging="360"/>
        <w:jc w:val="both"/>
        <w:rPr>
          <w:rFonts w:ascii="Arial" w:hAnsi="Arial" w:cs="Arial"/>
          <w:sz w:val="20"/>
          <w:szCs w:val="20"/>
          <w:lang w:val="pl-PL"/>
        </w:rPr>
      </w:pPr>
      <w:r w:rsidRPr="006F759A">
        <w:rPr>
          <w:rFonts w:ascii="Arial" w:hAnsi="Arial" w:cs="Arial"/>
          <w:sz w:val="20"/>
          <w:szCs w:val="20"/>
          <w:lang w:val="pl-PL"/>
        </w:rPr>
        <w:t>przygotowanie podłoża pod montaż urządzeń sygnalizacyjnych i sterujących</w:t>
      </w:r>
    </w:p>
    <w:p w:rsidR="00D71F08" w:rsidRPr="00D71F08" w:rsidRDefault="00D71F08" w:rsidP="00D71F08">
      <w:pPr>
        <w:numPr>
          <w:ilvl w:val="0"/>
          <w:numId w:val="40"/>
        </w:numPr>
        <w:tabs>
          <w:tab w:val="left" w:pos="720"/>
        </w:tabs>
        <w:spacing w:line="240" w:lineRule="auto"/>
        <w:ind w:left="720" w:hanging="360"/>
        <w:jc w:val="both"/>
        <w:rPr>
          <w:rFonts w:ascii="Arial" w:hAnsi="Arial" w:cs="Arial"/>
          <w:sz w:val="20"/>
          <w:szCs w:val="20"/>
        </w:rPr>
      </w:pPr>
      <w:r w:rsidRPr="00D71F08">
        <w:rPr>
          <w:rFonts w:ascii="Arial" w:hAnsi="Arial" w:cs="Arial"/>
          <w:sz w:val="20"/>
          <w:szCs w:val="20"/>
        </w:rPr>
        <w:t>podłączenie przewodów pod zaciski</w:t>
      </w:r>
    </w:p>
    <w:p w:rsidR="00D71F08" w:rsidRPr="00D71F08" w:rsidRDefault="00D71F08" w:rsidP="00D71F08">
      <w:pPr>
        <w:numPr>
          <w:ilvl w:val="0"/>
          <w:numId w:val="40"/>
        </w:numPr>
        <w:tabs>
          <w:tab w:val="left" w:pos="720"/>
        </w:tabs>
        <w:spacing w:line="240" w:lineRule="auto"/>
        <w:ind w:left="720" w:hanging="360"/>
        <w:jc w:val="both"/>
        <w:rPr>
          <w:rFonts w:ascii="Arial" w:hAnsi="Arial" w:cs="Arial"/>
          <w:sz w:val="20"/>
          <w:szCs w:val="20"/>
        </w:rPr>
      </w:pPr>
      <w:r w:rsidRPr="00D71F08">
        <w:rPr>
          <w:rFonts w:ascii="Arial" w:hAnsi="Arial" w:cs="Arial"/>
          <w:sz w:val="20"/>
          <w:szCs w:val="20"/>
        </w:rPr>
        <w:t>prace pomiarowe</w:t>
      </w:r>
    </w:p>
    <w:p w:rsidR="00D71F08" w:rsidRPr="00D71F08" w:rsidRDefault="00D71F08" w:rsidP="00D71F08">
      <w:pPr>
        <w:jc w:val="both"/>
        <w:rPr>
          <w:rFonts w:ascii="Arial" w:hAnsi="Arial" w:cs="Arial"/>
          <w:sz w:val="20"/>
          <w:szCs w:val="20"/>
        </w:rPr>
      </w:pPr>
    </w:p>
    <w:p w:rsidR="00D71F08" w:rsidRPr="00D71F08" w:rsidRDefault="00D71F08" w:rsidP="00D71F08">
      <w:pPr>
        <w:jc w:val="both"/>
        <w:rPr>
          <w:rFonts w:ascii="Arial" w:hAnsi="Arial" w:cs="Arial"/>
          <w:sz w:val="20"/>
          <w:szCs w:val="20"/>
        </w:rPr>
      </w:pPr>
      <w:r w:rsidRPr="00D71F08">
        <w:rPr>
          <w:rFonts w:ascii="Arial" w:hAnsi="Arial" w:cs="Arial"/>
          <w:sz w:val="20"/>
          <w:szCs w:val="20"/>
        </w:rPr>
        <w:t>Układanie kabli sygnałowych i zasilających</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Układanie i mocowanie przewodów w korytkach i pod tynkiem</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Okablowanie kamer w ciągach komunikacyjnych należy układać w korytkach kablowych stalowych perforowanych. Podejścia do kamer wykonać pod tynkiem w rurach osłonowych.</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Trasowanie.</w:t>
      </w:r>
    </w:p>
    <w:p w:rsidR="00D71F08" w:rsidRPr="006F759A" w:rsidRDefault="00D71F08" w:rsidP="00D71F08">
      <w:pPr>
        <w:widowControl w:val="0"/>
        <w:numPr>
          <w:ilvl w:val="0"/>
          <w:numId w:val="39"/>
        </w:numPr>
        <w:spacing w:line="240" w:lineRule="auto"/>
        <w:ind w:left="720" w:hanging="360"/>
        <w:jc w:val="both"/>
        <w:rPr>
          <w:rFonts w:ascii="Arial" w:hAnsi="Arial" w:cs="Arial"/>
          <w:sz w:val="20"/>
          <w:szCs w:val="20"/>
          <w:lang w:val="pl-PL"/>
        </w:rPr>
      </w:pPr>
      <w:r w:rsidRPr="006F759A">
        <w:rPr>
          <w:rFonts w:ascii="Arial" w:hAnsi="Arial" w:cs="Arial"/>
          <w:sz w:val="20"/>
          <w:szCs w:val="20"/>
          <w:lang w:val="pl-PL"/>
        </w:rPr>
        <w:t>Przy wytaczaniu trasy należy uwzględnić konstrukcje budynku oraz bezkolizyjność z innymi instalacjami i urządzeniami.</w:t>
      </w:r>
    </w:p>
    <w:p w:rsidR="00D71F08" w:rsidRPr="006F759A" w:rsidRDefault="00D71F08" w:rsidP="00D71F08">
      <w:pPr>
        <w:widowControl w:val="0"/>
        <w:numPr>
          <w:ilvl w:val="0"/>
          <w:numId w:val="39"/>
        </w:numPr>
        <w:spacing w:line="240" w:lineRule="auto"/>
        <w:ind w:left="720" w:hanging="360"/>
        <w:jc w:val="both"/>
        <w:rPr>
          <w:rFonts w:ascii="Arial" w:hAnsi="Arial" w:cs="Arial"/>
          <w:sz w:val="20"/>
          <w:szCs w:val="20"/>
          <w:lang w:val="pl-PL"/>
        </w:rPr>
      </w:pPr>
      <w:r w:rsidRPr="006F759A">
        <w:rPr>
          <w:rFonts w:ascii="Arial" w:hAnsi="Arial" w:cs="Arial"/>
          <w:sz w:val="20"/>
          <w:szCs w:val="20"/>
          <w:lang w:val="pl-PL"/>
        </w:rPr>
        <w:t>Trasa powinna przebiegać wzdłuż linii prostych – równoległych i prostopadłych.</w:t>
      </w:r>
    </w:p>
    <w:p w:rsidR="00D71F08" w:rsidRPr="006F759A" w:rsidRDefault="00D71F08" w:rsidP="00D71F08">
      <w:pPr>
        <w:widowControl w:val="0"/>
        <w:numPr>
          <w:ilvl w:val="0"/>
          <w:numId w:val="39"/>
        </w:numPr>
        <w:spacing w:line="240" w:lineRule="auto"/>
        <w:ind w:left="720" w:hanging="360"/>
        <w:jc w:val="both"/>
        <w:rPr>
          <w:rFonts w:ascii="Arial" w:hAnsi="Arial" w:cs="Arial"/>
          <w:sz w:val="20"/>
          <w:szCs w:val="20"/>
          <w:lang w:val="pl-PL"/>
        </w:rPr>
      </w:pPr>
      <w:r w:rsidRPr="006F759A">
        <w:rPr>
          <w:rFonts w:ascii="Arial" w:hAnsi="Arial" w:cs="Arial"/>
          <w:sz w:val="20"/>
          <w:szCs w:val="20"/>
          <w:lang w:val="pl-PL"/>
        </w:rPr>
        <w:t>Trasa prowadzenia instalacji musi uwzględnić rozmieszczenie odbiorników oraz instalacji nieelektrycznych, takie jak technologiczne, wodno-kanalizacyjne, grzewcze itp., aby uniknąć skrzyżowań i niedozwolonych zbliżeń między tymi instalacjami.</w:t>
      </w:r>
    </w:p>
    <w:p w:rsidR="00D71F08" w:rsidRPr="006F759A" w:rsidRDefault="00D71F08" w:rsidP="00D71F08">
      <w:pPr>
        <w:widowControl w:val="0"/>
        <w:numPr>
          <w:ilvl w:val="0"/>
          <w:numId w:val="39"/>
        </w:numPr>
        <w:spacing w:line="240" w:lineRule="auto"/>
        <w:ind w:left="720" w:hanging="360"/>
        <w:jc w:val="both"/>
        <w:rPr>
          <w:rFonts w:ascii="Arial" w:hAnsi="Arial" w:cs="Arial"/>
          <w:sz w:val="20"/>
          <w:szCs w:val="20"/>
          <w:lang w:val="pl-PL"/>
        </w:rPr>
      </w:pPr>
      <w:r w:rsidRPr="006F759A">
        <w:rPr>
          <w:rFonts w:ascii="Arial" w:hAnsi="Arial" w:cs="Arial"/>
          <w:sz w:val="20"/>
          <w:szCs w:val="20"/>
          <w:lang w:val="pl-PL"/>
        </w:rPr>
        <w:t>Trasa przebiegu musi być łatwo dostępna do konserwacji lub remontów.</w:t>
      </w:r>
    </w:p>
    <w:p w:rsidR="00D71F08" w:rsidRPr="006F759A" w:rsidRDefault="00D71F08" w:rsidP="00D71F08">
      <w:pPr>
        <w:widowControl w:val="0"/>
        <w:numPr>
          <w:ilvl w:val="0"/>
          <w:numId w:val="39"/>
        </w:numPr>
        <w:spacing w:line="240" w:lineRule="auto"/>
        <w:ind w:left="720" w:hanging="360"/>
        <w:jc w:val="both"/>
        <w:rPr>
          <w:rFonts w:ascii="Arial" w:hAnsi="Arial" w:cs="Arial"/>
          <w:sz w:val="20"/>
          <w:szCs w:val="20"/>
          <w:lang w:val="pl-PL"/>
        </w:rPr>
      </w:pPr>
      <w:r w:rsidRPr="006F759A">
        <w:rPr>
          <w:rFonts w:ascii="Arial" w:hAnsi="Arial" w:cs="Arial"/>
          <w:sz w:val="20"/>
          <w:szCs w:val="20"/>
          <w:lang w:val="pl-PL"/>
        </w:rPr>
        <w:t>Trasowanie powinno uwzględnić miejsca mocowania konstrukcji wsporczych instalacji. Należy przestrzegać utrzymania jednakowych wysokości mocowania wsporników i odległości między punktami podparcia.</w:t>
      </w:r>
    </w:p>
    <w:p w:rsidR="00D71F08" w:rsidRPr="006F759A" w:rsidRDefault="00D71F08" w:rsidP="00D71F08">
      <w:pPr>
        <w:jc w:val="both"/>
        <w:rPr>
          <w:rFonts w:ascii="Arial" w:hAnsi="Arial" w:cs="Arial"/>
          <w:sz w:val="20"/>
          <w:szCs w:val="20"/>
          <w:lang w:val="pl-PL"/>
        </w:rPr>
      </w:pP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Montaż central</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W trakcie montażu należy kierować się poniższymi zaleceniami. Poza tym w trakcie instalacji systemu należy się bezwzględnie zastosować do wszystkich wymagań określonych w lokalnych normach zależnych od kraju. Tylko osoba posiadająca niezbędne kwalifikacje powinna łączyć system do sieci energetycznej i telefonicznej PSTN.</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Sprawdzić czy system alarmowy jest dobrze uziemiony.</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Zapewnić fizyczne rozdzielenie przewodów podłączonych do sieci elektrycznej i nisko napięciowych. Powinny one wchodzić do odbudowy centrali alarmowej różnymi otworami.</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Jeśli do wyprowadzenia przewodów z obudowy wykorzystywane są otwory na górze lub u dołu obudowy to należy zadbać oto aby akcesoria użyte do okablowania (rynienki, puszki połączeniowe itd.) były odpowiedniej jakości. Należy zwrócić szczególną uwagę na klasę odporności pożarowej.</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Sieć elektryczną należy podłączyć do złącza sieciowego, używając przewodu montowanego na stałe lub przewodu sieciowego przeprowadzony do uziemionego gniazda sieciowego. Do obudowy przyłączyć przewód sieciowy w pobliżu złącza sieciowego.</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W razie użycia przewodu stałego należy zainstalować w łatwo dostępnym miejscu dodatkowy rozłącznik obwodu.</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Nigdy nie zabielać cyną końcówek przewodów sieciowych, które mają być podłączone do skręcanego złącza sieciowego.</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Przewody wewnątrz obudowy centrali alarmowej nie powinny tworzyć dodatkowych pętli i powinny być ułożone tak, aby nie przechodziły nad ani pod układem drukowanym centrali. Zaleca się użycie opasek mocujących przewody do obudowy co zwiększa estetykę okablowania.</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lastRenderedPageBreak/>
        <w:t>Bateria akumulatorowa używana z tym systemem musi spełniać wymagania odporności pożarowej (klasa HB lub lepsza).</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Jakikolwiek układ podłączony bądź bezpośrednio do styków przekaźnika na płycie centrali, bądź do zewnętrznego przekaźnika poprzez wyjście elektroniczne na płycie centrali powinien posiadać odpowiednie zabezpieczenia przeciw przepięciowe oraz spełniać następujące warunki:</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Stycznik przełączający zasilenie z sieci energetycznej powinien znajdować się na zewnątrz obudowy centrali alarmowej.</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Zawsze podłączaj diodę zabezpieczającą (np. 1N4001) równolegle do cewki przekaźnika</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Używać jedynie przekaźników o dobrej izolacji pomiędzy stykami i cewką.</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Ze względu na właściwą wentylację minimalny odstęp zachowany pomiędzy obudowami powinien wynosić 50mm.</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Stosować tylko w sprzyjających warunkach środowiskowych i nieagresywnej atmosferze.</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Szczegółowa instrukcja montażu oraz programowania kontrolerów dostępna jest u producenta. W trakcie montażu należy ściśle przestrzegać jej zaleceń.</w:t>
      </w:r>
    </w:p>
    <w:p w:rsidR="00D71F08" w:rsidRPr="006F759A" w:rsidRDefault="00D71F08" w:rsidP="00D71F08">
      <w:pPr>
        <w:jc w:val="both"/>
        <w:rPr>
          <w:rFonts w:ascii="Arial" w:hAnsi="Arial" w:cs="Arial"/>
          <w:sz w:val="20"/>
          <w:szCs w:val="20"/>
          <w:lang w:val="pl-PL"/>
        </w:rPr>
      </w:pP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Montaż ekspanderów</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Podczas montażu ekspanderów należy przestrzegać takich samych zasad jak w przypadku montażu central.</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Przy montażu i programowania należy ściśle przestrzegać uwag z instrukcji producenta urządzeń.</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Po zakończeniu prac zaprogramować karty magnetyczne.</w:t>
      </w:r>
    </w:p>
    <w:p w:rsidR="00D71F08" w:rsidRPr="006F759A" w:rsidRDefault="00D71F08" w:rsidP="00D71F08">
      <w:pPr>
        <w:jc w:val="both"/>
        <w:rPr>
          <w:rFonts w:ascii="Arial" w:hAnsi="Arial" w:cs="Arial"/>
          <w:sz w:val="20"/>
          <w:szCs w:val="20"/>
          <w:lang w:val="pl-PL"/>
        </w:rPr>
      </w:pP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Montaż czujek, przycisków, sygnalizatorów</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Szczegółowy sposób montażu i podłączenia w/w elementów zawarty został w instrukcji obsługi i montażu załączonej do  urządzeń. W trakcie montażu należy postępować zgodnie z wytycznymi producenta.</w:t>
      </w:r>
    </w:p>
    <w:p w:rsidR="00D71F08" w:rsidRPr="006F759A" w:rsidRDefault="00D71F08" w:rsidP="00D71F08">
      <w:pPr>
        <w:jc w:val="both"/>
        <w:rPr>
          <w:rFonts w:ascii="Arial" w:hAnsi="Arial" w:cs="Arial"/>
          <w:sz w:val="20"/>
          <w:szCs w:val="20"/>
          <w:lang w:val="pl-PL"/>
        </w:rPr>
      </w:pP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 xml:space="preserve">Montaż manipulatorów </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 xml:space="preserve">Manipulatory montować na wysokości 140 cm, </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Manipulator może być zamontowany na dowolnej płaskiej powierzchni za pomocą dwóch wkrętów z łbem stożkowym o średnicy 3,0-3,5 mm, umieszczonych pod ozdobną pokrywą. W wypadku montażu na powierzchniach metalowych może być zauważalny nieco zmniejszony zasięg. Jeśli urządzenie jest instalowane na zewnątrz, należy zwrócić uwagę, aby niebieska dioda znajdowała się na górze. Nie zaleca się stosowania wkrętów wpuszczanych.</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Aby odsłonić wkręty montażowe należy zdjąć ozdobną pokrywę urządzenia. W tym celu należy delikatnie podważyć boczne ścianki na zewnątrz, aby zwolnić zatrzaski, oraz delikatnie pociągnąć za przewód połączeniowy. Nie wolno używać nadmiernej siły, ponieważ może to spowodować nieodwracalne uszkodzenie urządzenia.</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Po zamontowaniu należy delikatnie wcisnąć pokrywę na korpus urządzenia, aż do zatrzaśnięcia na właściwym miejscu.</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 xml:space="preserve">Należy stosować obudowę wyposażoną w zabezpieczenie antysabotażowe. </w:t>
      </w:r>
    </w:p>
    <w:p w:rsidR="00D71F08" w:rsidRPr="00D71F08" w:rsidRDefault="00D71F08" w:rsidP="00D71F08">
      <w:pPr>
        <w:pStyle w:val="Nagwek2"/>
        <w:numPr>
          <w:ilvl w:val="0"/>
          <w:numId w:val="0"/>
        </w:numPr>
        <w:ind w:left="360"/>
        <w:jc w:val="both"/>
        <w:rPr>
          <w:rFonts w:ascii="Arial" w:hAnsi="Arial" w:cs="Arial"/>
          <w:sz w:val="20"/>
          <w:szCs w:val="20"/>
        </w:rPr>
      </w:pPr>
    </w:p>
    <w:p w:rsidR="00D71F08" w:rsidRPr="00D71F08" w:rsidRDefault="00D71F08" w:rsidP="00D71F08">
      <w:pPr>
        <w:pStyle w:val="Nagwek2"/>
        <w:numPr>
          <w:ilvl w:val="0"/>
          <w:numId w:val="0"/>
        </w:numPr>
        <w:ind w:left="360"/>
        <w:jc w:val="both"/>
        <w:rPr>
          <w:rFonts w:ascii="Arial" w:hAnsi="Arial" w:cs="Arial"/>
          <w:sz w:val="20"/>
          <w:szCs w:val="20"/>
        </w:rPr>
      </w:pPr>
      <w:bookmarkStart w:id="188" w:name="_Toc96634591"/>
      <w:r w:rsidRPr="00D71F08">
        <w:rPr>
          <w:rFonts w:ascii="Arial" w:hAnsi="Arial" w:cs="Arial"/>
          <w:sz w:val="20"/>
          <w:szCs w:val="20"/>
        </w:rPr>
        <w:t>Sieć okablowania strukturalnego (komputerowa, telefoniczna)</w:t>
      </w:r>
      <w:bookmarkEnd w:id="188"/>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 xml:space="preserve">Elementy punktów dystrybucyjnych powinny być umieszczane w szafie dystrybucyjnej stanowiącej zabezpieczenie pasywnych paneli krosowych, urządzeń aktywnych, kabli elastycznych oraz innego sprzętu instalowanego w stelażu 19”. Z uwagi na łatwość późniejszego administrowania systemem zaleca się stosowanie szafy pozwalających na wygospodarowanie miejsca na pionowe prowadzenie kabli elastycznych. Ma to znaczenie szczególnie w sytuacjach, kiedy wypełnienie szafy osprzętem pasywnym i aktywnym jest duże. </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lastRenderedPageBreak/>
        <w:t xml:space="preserve">Szafę dystrybucyjną należy zamocować na stałe w ten sposób, aby zapewnić pełny dostęp do przodu (min. 120 cm od krawędzi szafy) przy pełnym otwarciu drzwi. Minimalna odległość pomiędzy ścianą boczną szafy, a ścianą pomieszczenia powinna wynosić 15 cm. </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 xml:space="preserve">Zaleca się prowadzenie oddzielnych wiązek kablowych do poszczególnych paneli krosowych. Należy stosować zapas kabli wewnątrz szafy umożliwiający umieszczenie panela w dowolnym miejscu stelażu 19”. Do umocowania wiązek kablowych należy wykorzystać elementy montażowe szafy. Przy mocowaniu wiązek kablowych należy przestrzegać zasad maksymalnej siły ściskania kabla, zależnej od jego konstrukcji, podawanej w kartach katalogowych produktów. </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Należy doprowadzić do szafy przewód giętki (linkę) w izolacji żółto-zielonej o przekroju poprzecznym min. 4 mm2 i zakończyć ją na wspólnej szynie uziemiającej szafy. Szynę uziemiającą szafy należy podłączyć do instalacji uziemiającej budynku.</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Punkty dostępu do systemu są zrealizowane w formie gniazd podtynkowych. Doprowadzenie kabli do gniazd wiąże się z pozostawieniem zapasu kabla w obrębie gniazda bądź tuż za nim w sytuacjach, kiedy gabaryty gniazda nie pozwalają na zorganizowanie zapasu. Instalacja gniazd musi uwzględniać łatwy dostęp użytkowników do gniazd.</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 xml:space="preserve">Przy doborze typów osprzętu i serii należy się kierować warunkiem odpowiedniego dopasowania do kształtu gniazd RJ45 keystone jack, warunkiem zapewnienia odpowiednich promieni gięcia kabli zakończonych w tych gniazdach oraz co najmniej zbliżonym wyglądem (zaakceptowanym przez Inwestora) do gniazd instalacji elektrycznej. </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W każdym przypadku doprowadzenie kabli do gniazd wiąże się z pozostawieniem zapasu kabla w obrębie gniazda bądź tuż za nim w sytuacjach, kiedy gabaryty gniazda nie pozwalają na zorganizowanie zapasu. Przy montażu należy bezwzględnie pamiętać o odpowiednim oznakowaniu gniazd zgodnym z oznakowaniem kabla oraz odpowiadającego mu gniazda w panelu zainstalowanym w szafie dystrybucyjnej.</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 xml:space="preserve">Do terminowania końcówek kabli w osprzęcie przyłączeniowym nie są wymagane specjalistyczne narzędzia dla modułów RJ45 keystone jack.. Przed rozpoczęciem pracy należy sprawdzić, jakie złącza zawiera osprzęt przyłączeniowy i ewentualnie dobrać odpowiednie narzędzie. Należy też zwrócić uwagę na nastawę sprężyny dociskającej. W większości przypadków narzędzie uderzeniowe powinno być ustawione w pozycji LOW (mniejsza siła docisku). Zastosowanie ustawienia HIGH (większa siła docisku) może spowodować zniszczenie złącza. </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Należy przestrzegać zapisów instrukcji montażu osprzętu połączeniowego w odniesieniu do zdejmowania koszulki zewnętrznej kabla, rozplotu elementów ekranujących oraz rozkręcania poszczególnych par. Działania te mają bezpośredni wpływ na wydajność toru transmisyjnego.</w:t>
      </w:r>
    </w:p>
    <w:p w:rsidR="00D71F08" w:rsidRPr="006F759A" w:rsidRDefault="00D71F08" w:rsidP="00D71F08">
      <w:pPr>
        <w:jc w:val="both"/>
        <w:rPr>
          <w:rFonts w:ascii="Arial" w:hAnsi="Arial" w:cs="Arial"/>
          <w:sz w:val="20"/>
          <w:szCs w:val="20"/>
          <w:lang w:val="pl-PL"/>
        </w:rPr>
      </w:pP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 xml:space="preserve">Wszystkie elementy toru transmisyjnego mają być zgodne z wymaganiami obowiązujących norm przywołanych w projekcie dla poszczególnych elementów, (Kategoria 6): </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Skrętka teleinformatyczna musi posiadać certyfikaty niezależnych instytutów badawczych (GHMT, 3P, DELTA) w zgodności z normami {ISO/IEC 11801 ED.2.2((2011-06)), EN 50173-1((2011-09)), ANSI/TIA-568-C.2 ((2009-08))} dla potwierdzenia spełniania parametrów.</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Moduł RJ45 Keystone JACK  musi posiadać certyfikaty niezależnych instytutów badawczych (GHMT, 3P, DELTA) w zgodności z normami {ISO/IEC 11801 ED.2.2((2011-06)), EN 50173-1((2011-09)), ANSI/TIA-568-C.2 ((2009-08))}  dla potwierdzenia spełniania parametrów.</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Wydajność systemu okablowania (Permament Link) musi być potwierdzona certyfikatami niezależnego akredytowanego laboratorium, np., GHMT, DELTA, itp.; certyfikaty muszą obejmować wszystkie aktualne normy okablowania normami {ISO/IEC 11801 ED.2.2((2011-06)), EN 50173-1((2011-09)), ANSI/TIA-568-C.2 ((2009-08))} .</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System okablowania strukturalnego powinien być objęty 25 letnią gwarancją systemową wystawianą przez producenta (gwarancja na szafy minimum 5 lat).</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lastRenderedPageBreak/>
        <w:t>Producent systemu okablowania musi posiadać certyfikat jakości EN ISO 9001:2008 w zakresie działalności handlowej i produkcyjnej.</w:t>
      </w:r>
    </w:p>
    <w:p w:rsidR="00D71F08" w:rsidRPr="006F759A" w:rsidRDefault="00D71F08" w:rsidP="00D71F08">
      <w:pPr>
        <w:jc w:val="both"/>
        <w:rPr>
          <w:rFonts w:ascii="Arial" w:hAnsi="Arial" w:cs="Arial"/>
          <w:sz w:val="20"/>
          <w:szCs w:val="20"/>
          <w:lang w:val="pl-PL"/>
        </w:rPr>
      </w:pP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Przy układaniu kabli, zarówno miedzianych, światłowodowych, jak i zasilających należy stosować się do odpowiednich zaleceń producenta (tj. promienia gięcia, siły i sposobu wciągania, itp.).</w:t>
      </w:r>
    </w:p>
    <w:p w:rsidR="00D71F08" w:rsidRPr="006F759A" w:rsidRDefault="00D71F08" w:rsidP="00D71F08">
      <w:pPr>
        <w:spacing w:line="237" w:lineRule="auto"/>
        <w:ind w:left="560" w:right="20"/>
        <w:jc w:val="both"/>
        <w:rPr>
          <w:rFonts w:ascii="Arial" w:hAnsi="Arial" w:cs="Arial"/>
          <w:sz w:val="20"/>
          <w:szCs w:val="20"/>
          <w:lang w:val="pl-PL"/>
        </w:rPr>
      </w:pP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Elementy punktów dystrybucyjnych powinny by ć umieszczane w stojakach bądź szafach dystrybucyjnych stanowiących zabezpieczenie pasywnych paneli krosowych, urządzeń aktywnych, kabli elastycznych oraz innego sprzętu instalowanego w stelażu 19”.</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Przejścia przez ściany i stropy powinny spełniać następujące wymagania:</w:t>
      </w:r>
    </w:p>
    <w:p w:rsidR="00D71F08" w:rsidRPr="006F759A" w:rsidRDefault="00D71F08" w:rsidP="00D71F08">
      <w:pPr>
        <w:widowControl w:val="0"/>
        <w:numPr>
          <w:ilvl w:val="0"/>
          <w:numId w:val="39"/>
        </w:numPr>
        <w:spacing w:line="240" w:lineRule="auto"/>
        <w:ind w:left="720" w:hanging="360"/>
        <w:jc w:val="both"/>
        <w:rPr>
          <w:rFonts w:ascii="Arial" w:hAnsi="Arial" w:cs="Arial"/>
          <w:sz w:val="20"/>
          <w:szCs w:val="20"/>
          <w:lang w:val="pl-PL"/>
        </w:rPr>
      </w:pPr>
      <w:r w:rsidRPr="006F759A">
        <w:rPr>
          <w:rFonts w:ascii="Arial" w:hAnsi="Arial" w:cs="Arial"/>
          <w:sz w:val="20"/>
          <w:szCs w:val="20"/>
          <w:lang w:val="pl-PL"/>
        </w:rPr>
        <w:t xml:space="preserve">Wszystkie przejścia obwodów instalacji okablowania strukturalnego przez ściany i stropy itp. muszą być chronione przed uszkodzeniami, </w:t>
      </w:r>
    </w:p>
    <w:p w:rsidR="00D71F08" w:rsidRPr="006F759A" w:rsidRDefault="00D71F08" w:rsidP="00D71F08">
      <w:pPr>
        <w:widowControl w:val="0"/>
        <w:numPr>
          <w:ilvl w:val="0"/>
          <w:numId w:val="39"/>
        </w:numPr>
        <w:spacing w:line="240" w:lineRule="auto"/>
        <w:ind w:left="720" w:hanging="360"/>
        <w:jc w:val="both"/>
        <w:rPr>
          <w:rFonts w:ascii="Arial" w:hAnsi="Arial" w:cs="Arial"/>
          <w:sz w:val="20"/>
          <w:szCs w:val="20"/>
          <w:lang w:val="pl-PL"/>
        </w:rPr>
      </w:pPr>
      <w:r w:rsidRPr="006F759A">
        <w:rPr>
          <w:rFonts w:ascii="Arial" w:hAnsi="Arial" w:cs="Arial"/>
          <w:sz w:val="20"/>
          <w:szCs w:val="20"/>
          <w:lang w:val="pl-PL"/>
        </w:rPr>
        <w:t>przejścia te należy wykonywać w przepustach rurowych</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Jako osłony przed przypadkowymi uszkodzeniami mechanicznymi należy stosować rury stalowe, rury z tworzyw sztucznych, korytka blaszane itp.</w:t>
      </w:r>
    </w:p>
    <w:p w:rsidR="00D71F08" w:rsidRPr="006F759A" w:rsidRDefault="00D71F08" w:rsidP="00D71F08">
      <w:pPr>
        <w:jc w:val="both"/>
        <w:rPr>
          <w:rFonts w:ascii="Arial" w:hAnsi="Arial" w:cs="Arial"/>
          <w:sz w:val="20"/>
          <w:szCs w:val="20"/>
          <w:lang w:val="pl-PL"/>
        </w:rPr>
      </w:pP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Podejścia instalacji okablowania strukturalnego do urządzeń należy wykonywać w miejscach bezkolizyjnych, bezpiecznych oraz w sposób estetyczny.</w:t>
      </w:r>
    </w:p>
    <w:bookmarkEnd w:id="186"/>
    <w:bookmarkEnd w:id="187"/>
    <w:p w:rsidR="00D71F08" w:rsidRPr="006F759A" w:rsidRDefault="00D71F08" w:rsidP="00D71F08">
      <w:pPr>
        <w:jc w:val="both"/>
        <w:rPr>
          <w:rFonts w:ascii="Arial" w:hAnsi="Arial" w:cs="Arial"/>
          <w:sz w:val="20"/>
          <w:szCs w:val="20"/>
          <w:lang w:val="pl-PL"/>
        </w:rPr>
      </w:pPr>
    </w:p>
    <w:p w:rsidR="00AC6E54" w:rsidRPr="00694689" w:rsidRDefault="00AC6E54" w:rsidP="00AC6E54">
      <w:pPr>
        <w:pStyle w:val="Nagwek2"/>
        <w:numPr>
          <w:ilvl w:val="0"/>
          <w:numId w:val="0"/>
        </w:numPr>
        <w:ind w:left="360"/>
        <w:rPr>
          <w:rFonts w:ascii="Arial" w:hAnsi="Arial" w:cs="Arial"/>
          <w:sz w:val="20"/>
          <w:szCs w:val="20"/>
        </w:rPr>
      </w:pPr>
      <w:bookmarkStart w:id="189" w:name="_Toc352086950"/>
      <w:r w:rsidRPr="00694689">
        <w:rPr>
          <w:rFonts w:ascii="Arial" w:hAnsi="Arial" w:cs="Arial"/>
          <w:sz w:val="20"/>
          <w:szCs w:val="20"/>
        </w:rPr>
        <w:t xml:space="preserve">Instalacja </w:t>
      </w:r>
      <w:r>
        <w:rPr>
          <w:rFonts w:ascii="Arial" w:hAnsi="Arial" w:cs="Arial"/>
          <w:sz w:val="20"/>
          <w:szCs w:val="20"/>
        </w:rPr>
        <w:t>wide</w:t>
      </w:r>
      <w:r w:rsidRPr="00694689">
        <w:rPr>
          <w:rFonts w:ascii="Arial" w:hAnsi="Arial" w:cs="Arial"/>
          <w:sz w:val="20"/>
          <w:szCs w:val="20"/>
        </w:rPr>
        <w:t>fonowa</w:t>
      </w:r>
      <w:bookmarkEnd w:id="189"/>
    </w:p>
    <w:p w:rsidR="00AC6E54" w:rsidRPr="006F759A" w:rsidRDefault="00AC6E54" w:rsidP="00AC6E54">
      <w:pPr>
        <w:rPr>
          <w:rFonts w:ascii="Arial" w:hAnsi="Arial" w:cs="Arial"/>
          <w:sz w:val="20"/>
          <w:szCs w:val="20"/>
          <w:lang w:val="pl-PL"/>
        </w:rPr>
      </w:pPr>
      <w:r w:rsidRPr="006F759A">
        <w:rPr>
          <w:rFonts w:ascii="Arial" w:hAnsi="Arial" w:cs="Arial"/>
          <w:sz w:val="20"/>
          <w:szCs w:val="20"/>
          <w:lang w:val="pl-PL"/>
        </w:rPr>
        <w:t>Montaż wideofonu</w:t>
      </w:r>
    </w:p>
    <w:p w:rsidR="00AC6E54" w:rsidRPr="006F759A" w:rsidRDefault="00AC6E54" w:rsidP="00AC6E54">
      <w:pPr>
        <w:rPr>
          <w:rFonts w:ascii="Arial" w:hAnsi="Arial" w:cs="Arial"/>
          <w:sz w:val="20"/>
          <w:szCs w:val="20"/>
          <w:lang w:val="pl-PL"/>
        </w:rPr>
      </w:pPr>
      <w:r w:rsidRPr="006F759A">
        <w:rPr>
          <w:rFonts w:ascii="Arial" w:hAnsi="Arial" w:cs="Arial"/>
          <w:sz w:val="20"/>
          <w:szCs w:val="20"/>
          <w:lang w:val="pl-PL"/>
        </w:rPr>
        <w:t>W celu zamontowania instalacji należy wykonać następujące czynności:</w:t>
      </w:r>
    </w:p>
    <w:p w:rsidR="00AC6E54" w:rsidRPr="006F759A" w:rsidRDefault="00AC6E54" w:rsidP="00AC6E54">
      <w:pPr>
        <w:rPr>
          <w:rFonts w:ascii="Arial" w:hAnsi="Arial" w:cs="Arial"/>
          <w:sz w:val="20"/>
          <w:szCs w:val="20"/>
          <w:lang w:val="pl-PL"/>
        </w:rPr>
      </w:pPr>
      <w:r w:rsidRPr="006F759A">
        <w:rPr>
          <w:rFonts w:ascii="Arial" w:hAnsi="Arial" w:cs="Arial"/>
          <w:sz w:val="20"/>
          <w:szCs w:val="20"/>
          <w:lang w:val="pl-PL"/>
        </w:rPr>
        <w:t>za pomocą wkrętów zamontować stacje wywoławcze przy wskazanych drzwiach</w:t>
      </w:r>
    </w:p>
    <w:p w:rsidR="00AC6E54" w:rsidRPr="006F759A" w:rsidRDefault="00AC6E54" w:rsidP="00AC6E54">
      <w:pPr>
        <w:rPr>
          <w:rFonts w:ascii="Arial" w:hAnsi="Arial" w:cs="Arial"/>
          <w:sz w:val="20"/>
          <w:szCs w:val="20"/>
          <w:lang w:val="pl-PL"/>
        </w:rPr>
      </w:pPr>
      <w:r w:rsidRPr="006F759A">
        <w:rPr>
          <w:rFonts w:ascii="Arial" w:hAnsi="Arial" w:cs="Arial"/>
          <w:sz w:val="20"/>
          <w:szCs w:val="20"/>
          <w:lang w:val="pl-PL"/>
        </w:rPr>
        <w:t>podłączyć okablowanie</w:t>
      </w:r>
    </w:p>
    <w:p w:rsidR="00AC6E54" w:rsidRPr="006F759A" w:rsidRDefault="00AC6E54" w:rsidP="00AC6E54">
      <w:pPr>
        <w:rPr>
          <w:rFonts w:ascii="Arial" w:hAnsi="Arial" w:cs="Arial"/>
          <w:sz w:val="20"/>
          <w:szCs w:val="20"/>
          <w:lang w:val="pl-PL"/>
        </w:rPr>
      </w:pPr>
      <w:r w:rsidRPr="006F759A">
        <w:rPr>
          <w:rFonts w:ascii="Arial" w:hAnsi="Arial" w:cs="Arial"/>
          <w:sz w:val="20"/>
          <w:szCs w:val="20"/>
          <w:lang w:val="pl-PL"/>
        </w:rPr>
        <w:t>podłączyć zasilacz</w:t>
      </w:r>
    </w:p>
    <w:p w:rsidR="00AC6E54" w:rsidRPr="006F759A" w:rsidRDefault="00AC6E54" w:rsidP="00AC6E54">
      <w:pPr>
        <w:rPr>
          <w:rFonts w:ascii="Arial" w:hAnsi="Arial" w:cs="Arial"/>
          <w:sz w:val="20"/>
          <w:szCs w:val="20"/>
          <w:lang w:val="pl-PL"/>
        </w:rPr>
      </w:pPr>
      <w:r w:rsidRPr="006F759A">
        <w:rPr>
          <w:rFonts w:ascii="Arial" w:hAnsi="Arial" w:cs="Arial"/>
          <w:sz w:val="20"/>
          <w:szCs w:val="20"/>
          <w:lang w:val="pl-PL"/>
        </w:rPr>
        <w:t>we wskazanych miejscach zamontować i podłączyć stację portierską</w:t>
      </w:r>
    </w:p>
    <w:p w:rsidR="00AC6E54" w:rsidRPr="006F759A" w:rsidRDefault="00AC6E54" w:rsidP="00AC6E54">
      <w:pPr>
        <w:rPr>
          <w:rFonts w:ascii="Arial" w:hAnsi="Arial" w:cs="Arial"/>
          <w:sz w:val="20"/>
          <w:szCs w:val="20"/>
          <w:lang w:val="pl-PL"/>
        </w:rPr>
      </w:pPr>
      <w:r w:rsidRPr="006F759A">
        <w:rPr>
          <w:rFonts w:ascii="Arial" w:hAnsi="Arial" w:cs="Arial"/>
          <w:sz w:val="20"/>
          <w:szCs w:val="20"/>
          <w:lang w:val="pl-PL"/>
        </w:rPr>
        <w:t>uruchomić i przetestować system</w:t>
      </w:r>
    </w:p>
    <w:p w:rsidR="00AC6E54" w:rsidRPr="006F759A" w:rsidRDefault="00AC6E54" w:rsidP="00AC6E54">
      <w:pPr>
        <w:rPr>
          <w:rFonts w:ascii="Arial" w:hAnsi="Arial" w:cs="Arial"/>
          <w:sz w:val="20"/>
          <w:szCs w:val="20"/>
          <w:lang w:val="pl-PL"/>
        </w:rPr>
      </w:pPr>
      <w:r w:rsidRPr="006F759A">
        <w:rPr>
          <w:rFonts w:ascii="Arial" w:hAnsi="Arial" w:cs="Arial"/>
          <w:sz w:val="20"/>
          <w:szCs w:val="20"/>
          <w:lang w:val="pl-PL"/>
        </w:rPr>
        <w:t>Przy montażu i uruchamianiu należy ściśle przestrzegać uwag z instrukcji producenta urządzeń.</w:t>
      </w:r>
    </w:p>
    <w:p w:rsidR="00AC6E54" w:rsidRPr="006F759A" w:rsidRDefault="00AC6E54" w:rsidP="00AC6E54">
      <w:pPr>
        <w:rPr>
          <w:rFonts w:ascii="Arial" w:hAnsi="Arial" w:cs="Arial"/>
          <w:sz w:val="20"/>
          <w:szCs w:val="20"/>
          <w:lang w:val="pl-PL"/>
        </w:rPr>
      </w:pPr>
    </w:p>
    <w:p w:rsidR="00AC6E54" w:rsidRPr="006F759A" w:rsidRDefault="00AC6E54" w:rsidP="00AC6E54">
      <w:pPr>
        <w:rPr>
          <w:rFonts w:ascii="Arial" w:hAnsi="Arial" w:cs="Arial"/>
          <w:sz w:val="20"/>
          <w:szCs w:val="20"/>
          <w:lang w:val="pl-PL"/>
        </w:rPr>
      </w:pPr>
      <w:r w:rsidRPr="006F759A">
        <w:rPr>
          <w:rFonts w:ascii="Arial" w:hAnsi="Arial" w:cs="Arial"/>
          <w:sz w:val="20"/>
          <w:szCs w:val="20"/>
          <w:lang w:val="pl-PL"/>
        </w:rPr>
        <w:t>Montaż elektrozaczepów</w:t>
      </w:r>
    </w:p>
    <w:p w:rsidR="00AC6E54" w:rsidRPr="006F759A" w:rsidRDefault="00AC6E54" w:rsidP="00AC6E54">
      <w:pPr>
        <w:rPr>
          <w:rFonts w:ascii="Arial" w:hAnsi="Arial" w:cs="Arial"/>
          <w:sz w:val="20"/>
          <w:szCs w:val="20"/>
          <w:lang w:val="pl-PL"/>
        </w:rPr>
      </w:pPr>
      <w:r w:rsidRPr="006F759A">
        <w:rPr>
          <w:rFonts w:ascii="Arial" w:hAnsi="Arial" w:cs="Arial"/>
          <w:sz w:val="20"/>
          <w:szCs w:val="20"/>
          <w:lang w:val="pl-PL"/>
        </w:rPr>
        <w:t>Przed rozpoczęciem montażu należy skonsultować zakres prac z dostawcą stolarki drzwiowej. Najlepiej montaż elektrozaczepów zlecić na etapie zamawiania ościeżnic w celu prawidłowego dopasowania elementów ryglujących.</w:t>
      </w:r>
    </w:p>
    <w:p w:rsidR="00AC6E54" w:rsidRPr="006F759A" w:rsidRDefault="00AC6E54" w:rsidP="00AC6E54">
      <w:pPr>
        <w:rPr>
          <w:rFonts w:ascii="Arial" w:hAnsi="Arial" w:cs="Arial"/>
          <w:sz w:val="20"/>
          <w:szCs w:val="20"/>
          <w:lang w:val="pl-PL"/>
        </w:rPr>
      </w:pPr>
      <w:r w:rsidRPr="006F759A">
        <w:rPr>
          <w:rFonts w:ascii="Arial" w:hAnsi="Arial" w:cs="Arial"/>
          <w:sz w:val="20"/>
          <w:szCs w:val="20"/>
          <w:lang w:val="pl-PL"/>
        </w:rPr>
        <w:t>Prawidłowo zamontowany elektrozaczep powinien pracować cicho bez oporów mechanicznych</w:t>
      </w:r>
    </w:p>
    <w:p w:rsidR="00AC6E54" w:rsidRPr="006F759A" w:rsidRDefault="00AC6E54" w:rsidP="00AC6E54">
      <w:pPr>
        <w:rPr>
          <w:lang w:val="pl-PL"/>
        </w:rPr>
      </w:pPr>
    </w:p>
    <w:p w:rsidR="00AC6E54" w:rsidRPr="005042B1" w:rsidRDefault="00AC6E54" w:rsidP="00AC6E54">
      <w:pPr>
        <w:pStyle w:val="Nagwek2"/>
        <w:numPr>
          <w:ilvl w:val="0"/>
          <w:numId w:val="0"/>
        </w:numPr>
        <w:ind w:left="360"/>
        <w:rPr>
          <w:rFonts w:ascii="Arial" w:hAnsi="Arial" w:cs="Arial"/>
          <w:sz w:val="20"/>
          <w:szCs w:val="20"/>
        </w:rPr>
      </w:pPr>
      <w:bookmarkStart w:id="190" w:name="_Toc494044736"/>
      <w:bookmarkStart w:id="191" w:name="_Toc46395194"/>
      <w:r w:rsidRPr="005042B1">
        <w:rPr>
          <w:rFonts w:ascii="Arial" w:hAnsi="Arial" w:cs="Arial"/>
          <w:sz w:val="20"/>
          <w:szCs w:val="20"/>
        </w:rPr>
        <w:t>Alarmowa Instalacja przyzywowa w WC dla osób niepełnosprawnych</w:t>
      </w:r>
      <w:bookmarkEnd w:id="190"/>
      <w:bookmarkEnd w:id="191"/>
    </w:p>
    <w:p w:rsidR="00AC6E54" w:rsidRPr="006F759A" w:rsidRDefault="00AC6E54" w:rsidP="00AC6E54">
      <w:pPr>
        <w:rPr>
          <w:rFonts w:cs="Arial"/>
          <w:u w:val="single"/>
          <w:lang w:val="pl-PL"/>
        </w:rPr>
      </w:pPr>
    </w:p>
    <w:p w:rsidR="00AC6E54" w:rsidRPr="00F02E46" w:rsidRDefault="00AC6E54" w:rsidP="00AC6E54">
      <w:pPr>
        <w:rPr>
          <w:rFonts w:ascii="Arial" w:hAnsi="Arial" w:cs="Arial"/>
          <w:sz w:val="20"/>
          <w:szCs w:val="20"/>
        </w:rPr>
      </w:pPr>
      <w:r w:rsidRPr="00F02E46">
        <w:rPr>
          <w:rFonts w:ascii="Arial" w:hAnsi="Arial" w:cs="Arial"/>
          <w:sz w:val="20"/>
          <w:szCs w:val="20"/>
        </w:rPr>
        <w:t xml:space="preserve">System składający się z </w:t>
      </w:r>
    </w:p>
    <w:p w:rsidR="00AC6E54" w:rsidRPr="00F02E46" w:rsidRDefault="00AC6E54" w:rsidP="00AC6E54">
      <w:pPr>
        <w:widowControl w:val="0"/>
        <w:numPr>
          <w:ilvl w:val="0"/>
          <w:numId w:val="39"/>
        </w:numPr>
        <w:spacing w:line="240" w:lineRule="auto"/>
        <w:ind w:left="720" w:hanging="360"/>
        <w:jc w:val="both"/>
        <w:rPr>
          <w:rFonts w:ascii="Arial" w:hAnsi="Arial" w:cs="Arial"/>
          <w:sz w:val="20"/>
          <w:szCs w:val="20"/>
        </w:rPr>
      </w:pPr>
      <w:r w:rsidRPr="00F02E46">
        <w:rPr>
          <w:rFonts w:ascii="Arial" w:hAnsi="Arial" w:cs="Arial"/>
          <w:sz w:val="20"/>
          <w:szCs w:val="20"/>
        </w:rPr>
        <w:t>przycisku przywoławczego wraz z linką</w:t>
      </w:r>
    </w:p>
    <w:p w:rsidR="00AC6E54" w:rsidRPr="00F02E46" w:rsidRDefault="00AC6E54" w:rsidP="00AC6E54">
      <w:pPr>
        <w:widowControl w:val="0"/>
        <w:numPr>
          <w:ilvl w:val="0"/>
          <w:numId w:val="39"/>
        </w:numPr>
        <w:spacing w:line="240" w:lineRule="auto"/>
        <w:ind w:left="720" w:hanging="360"/>
        <w:jc w:val="both"/>
        <w:rPr>
          <w:rFonts w:ascii="Arial" w:hAnsi="Arial" w:cs="Arial"/>
          <w:sz w:val="20"/>
          <w:szCs w:val="20"/>
        </w:rPr>
      </w:pPr>
      <w:r w:rsidRPr="00F02E46">
        <w:rPr>
          <w:rFonts w:ascii="Arial" w:hAnsi="Arial" w:cs="Arial"/>
          <w:sz w:val="20"/>
          <w:szCs w:val="20"/>
        </w:rPr>
        <w:t>przycisku kasowania</w:t>
      </w:r>
    </w:p>
    <w:p w:rsidR="00AC6E54" w:rsidRPr="00F02E46" w:rsidRDefault="00AC6E54" w:rsidP="00AC6E54">
      <w:pPr>
        <w:widowControl w:val="0"/>
        <w:numPr>
          <w:ilvl w:val="0"/>
          <w:numId w:val="39"/>
        </w:numPr>
        <w:spacing w:line="240" w:lineRule="auto"/>
        <w:ind w:left="720" w:hanging="360"/>
        <w:jc w:val="both"/>
        <w:rPr>
          <w:rFonts w:ascii="Arial" w:hAnsi="Arial" w:cs="Arial"/>
          <w:sz w:val="20"/>
          <w:szCs w:val="20"/>
        </w:rPr>
      </w:pPr>
      <w:r w:rsidRPr="00F02E46">
        <w:rPr>
          <w:rFonts w:ascii="Arial" w:hAnsi="Arial" w:cs="Arial"/>
          <w:sz w:val="20"/>
          <w:szCs w:val="20"/>
        </w:rPr>
        <w:t>lampki sygnalizacyjnej optyczno-akustycznej</w:t>
      </w:r>
    </w:p>
    <w:p w:rsidR="00AC6E54" w:rsidRPr="006F759A" w:rsidRDefault="00AC6E54" w:rsidP="00AC6E54">
      <w:pPr>
        <w:widowControl w:val="0"/>
        <w:numPr>
          <w:ilvl w:val="0"/>
          <w:numId w:val="39"/>
        </w:numPr>
        <w:spacing w:line="240" w:lineRule="auto"/>
        <w:ind w:left="720" w:hanging="360"/>
        <w:jc w:val="both"/>
        <w:rPr>
          <w:rFonts w:ascii="Arial" w:hAnsi="Arial" w:cs="Arial"/>
          <w:sz w:val="20"/>
          <w:szCs w:val="20"/>
          <w:lang w:val="pl-PL"/>
        </w:rPr>
      </w:pPr>
      <w:r w:rsidRPr="006F759A">
        <w:rPr>
          <w:rFonts w:ascii="Arial" w:hAnsi="Arial" w:cs="Arial"/>
          <w:sz w:val="20"/>
          <w:szCs w:val="20"/>
          <w:lang w:val="pl-PL"/>
        </w:rPr>
        <w:t>lampki sygnalizacyjnej optyczno-akustycznej na potrierni</w:t>
      </w:r>
    </w:p>
    <w:p w:rsidR="00AC6E54" w:rsidRPr="00F02E46" w:rsidRDefault="00AC6E54" w:rsidP="00AC6E54">
      <w:pPr>
        <w:widowControl w:val="0"/>
        <w:numPr>
          <w:ilvl w:val="0"/>
          <w:numId w:val="39"/>
        </w:numPr>
        <w:spacing w:line="240" w:lineRule="auto"/>
        <w:ind w:left="720" w:hanging="360"/>
        <w:jc w:val="both"/>
        <w:rPr>
          <w:rFonts w:ascii="Arial" w:hAnsi="Arial" w:cs="Arial"/>
          <w:sz w:val="20"/>
          <w:szCs w:val="20"/>
        </w:rPr>
      </w:pPr>
      <w:r w:rsidRPr="00F02E46">
        <w:rPr>
          <w:rFonts w:ascii="Arial" w:hAnsi="Arial" w:cs="Arial"/>
          <w:sz w:val="20"/>
          <w:szCs w:val="20"/>
        </w:rPr>
        <w:t>zasilacza systemu</w:t>
      </w:r>
    </w:p>
    <w:p w:rsidR="00AC6E54" w:rsidRPr="006F759A" w:rsidRDefault="00AC6E54" w:rsidP="00AC6E54">
      <w:pPr>
        <w:rPr>
          <w:rFonts w:ascii="Arial" w:hAnsi="Arial" w:cs="Arial"/>
          <w:sz w:val="20"/>
          <w:szCs w:val="20"/>
          <w:lang w:val="pl-PL"/>
        </w:rPr>
      </w:pPr>
      <w:r w:rsidRPr="006F759A">
        <w:rPr>
          <w:rFonts w:ascii="Arial" w:hAnsi="Arial" w:cs="Arial"/>
          <w:sz w:val="20"/>
          <w:szCs w:val="20"/>
          <w:lang w:val="pl-PL"/>
        </w:rPr>
        <w:t xml:space="preserve">przewody prowadzone przez stropy i ściany osłonić rurkami PCV, </w:t>
      </w:r>
    </w:p>
    <w:p w:rsidR="00AC6E54" w:rsidRPr="006F759A" w:rsidRDefault="00AC6E54" w:rsidP="00AC6E54">
      <w:pPr>
        <w:rPr>
          <w:rFonts w:ascii="Arial" w:hAnsi="Arial" w:cs="Arial"/>
          <w:sz w:val="20"/>
          <w:szCs w:val="20"/>
          <w:lang w:val="pl-PL"/>
        </w:rPr>
      </w:pPr>
      <w:r w:rsidRPr="006F759A">
        <w:rPr>
          <w:rFonts w:ascii="Arial" w:hAnsi="Arial" w:cs="Arial"/>
          <w:sz w:val="20"/>
          <w:szCs w:val="20"/>
          <w:lang w:val="pl-PL"/>
        </w:rPr>
        <w:t xml:space="preserve">Aparaturę i osprzęt instalować na wysokości: </w:t>
      </w:r>
    </w:p>
    <w:p w:rsidR="00AC6E54" w:rsidRPr="006F759A" w:rsidRDefault="00AC6E54" w:rsidP="00AC6E54">
      <w:pPr>
        <w:rPr>
          <w:rFonts w:ascii="Arial" w:hAnsi="Arial" w:cs="Arial"/>
          <w:sz w:val="20"/>
          <w:szCs w:val="20"/>
          <w:lang w:val="pl-PL"/>
        </w:rPr>
      </w:pPr>
      <w:r w:rsidRPr="006F759A">
        <w:rPr>
          <w:rFonts w:ascii="Arial" w:hAnsi="Arial" w:cs="Arial"/>
          <w:sz w:val="20"/>
          <w:szCs w:val="20"/>
          <w:lang w:val="pl-PL"/>
        </w:rPr>
        <w:t>lampka sygnalizacyjna 2,2m (nad drzwiami toalety)</w:t>
      </w:r>
    </w:p>
    <w:p w:rsidR="00AC6E54" w:rsidRPr="006F759A" w:rsidRDefault="00AC6E54" w:rsidP="00AC6E54">
      <w:pPr>
        <w:rPr>
          <w:rFonts w:ascii="Arial" w:hAnsi="Arial" w:cs="Arial"/>
          <w:sz w:val="20"/>
          <w:szCs w:val="20"/>
          <w:lang w:val="pl-PL"/>
        </w:rPr>
      </w:pPr>
      <w:r w:rsidRPr="006F759A">
        <w:rPr>
          <w:rFonts w:ascii="Arial" w:hAnsi="Arial" w:cs="Arial"/>
          <w:sz w:val="20"/>
          <w:szCs w:val="20"/>
          <w:lang w:val="pl-PL"/>
        </w:rPr>
        <w:t>lampka sygnalizacyjna 2,2m (w pom. Portierni)</w:t>
      </w:r>
    </w:p>
    <w:p w:rsidR="00AC6E54" w:rsidRPr="006F759A" w:rsidRDefault="00AC6E54" w:rsidP="00AC6E54">
      <w:pPr>
        <w:rPr>
          <w:rFonts w:ascii="Arial" w:hAnsi="Arial" w:cs="Arial"/>
          <w:sz w:val="20"/>
          <w:szCs w:val="20"/>
          <w:lang w:val="pl-PL"/>
        </w:rPr>
      </w:pPr>
      <w:r w:rsidRPr="006F759A">
        <w:rPr>
          <w:rFonts w:ascii="Arial" w:hAnsi="Arial" w:cs="Arial"/>
          <w:sz w:val="20"/>
          <w:szCs w:val="20"/>
          <w:lang w:val="pl-PL"/>
        </w:rPr>
        <w:t xml:space="preserve">przycisk przywoławczo – odwoławczy (kasownik) h = 1,4m; </w:t>
      </w:r>
    </w:p>
    <w:p w:rsidR="00AC6E54" w:rsidRPr="006F759A" w:rsidRDefault="00AC6E54" w:rsidP="00AC6E54">
      <w:pPr>
        <w:rPr>
          <w:rFonts w:ascii="Arial" w:hAnsi="Arial" w:cs="Arial"/>
          <w:sz w:val="20"/>
          <w:szCs w:val="20"/>
          <w:lang w:val="pl-PL"/>
        </w:rPr>
      </w:pPr>
      <w:r w:rsidRPr="006F759A">
        <w:rPr>
          <w:rFonts w:ascii="Arial" w:hAnsi="Arial" w:cs="Arial"/>
          <w:sz w:val="20"/>
          <w:szCs w:val="20"/>
          <w:lang w:val="pl-PL"/>
        </w:rPr>
        <w:t>przycisk przywoławczy w WC h = 1,6m,</w:t>
      </w:r>
    </w:p>
    <w:p w:rsidR="00AC6E54" w:rsidRPr="006F759A" w:rsidRDefault="00AC6E54" w:rsidP="00D71F08">
      <w:pPr>
        <w:jc w:val="both"/>
        <w:rPr>
          <w:rFonts w:ascii="Arial" w:hAnsi="Arial" w:cs="Arial"/>
          <w:sz w:val="20"/>
          <w:szCs w:val="20"/>
          <w:lang w:val="pl-PL"/>
        </w:rPr>
      </w:pPr>
    </w:p>
    <w:p w:rsidR="00D71F08" w:rsidRPr="00D71F08" w:rsidRDefault="00D71F08" w:rsidP="00D71F08">
      <w:pPr>
        <w:pStyle w:val="Nagwek1"/>
        <w:jc w:val="both"/>
        <w:rPr>
          <w:rFonts w:ascii="Arial" w:hAnsi="Arial" w:cs="Arial"/>
          <w:sz w:val="20"/>
          <w:szCs w:val="20"/>
        </w:rPr>
      </w:pPr>
      <w:bookmarkStart w:id="192" w:name="_Toc307825953"/>
      <w:bookmarkStart w:id="193" w:name="_Toc328648639"/>
      <w:bookmarkStart w:id="194" w:name="_Toc456909115"/>
      <w:bookmarkStart w:id="195" w:name="_Toc456909188"/>
      <w:bookmarkStart w:id="196" w:name="_Toc96634592"/>
      <w:bookmarkEnd w:id="192"/>
      <w:r w:rsidRPr="00D71F08">
        <w:rPr>
          <w:rFonts w:ascii="Arial" w:hAnsi="Arial" w:cs="Arial"/>
          <w:sz w:val="20"/>
          <w:szCs w:val="20"/>
        </w:rPr>
        <w:lastRenderedPageBreak/>
        <w:t>próby montażowe</w:t>
      </w:r>
      <w:bookmarkEnd w:id="193"/>
      <w:bookmarkEnd w:id="194"/>
      <w:bookmarkEnd w:id="195"/>
      <w:bookmarkEnd w:id="196"/>
    </w:p>
    <w:p w:rsidR="00D71F08" w:rsidRPr="00D71F08" w:rsidRDefault="00D71F08" w:rsidP="00D71F08">
      <w:pPr>
        <w:pStyle w:val="Nagwek2"/>
        <w:numPr>
          <w:ilvl w:val="0"/>
          <w:numId w:val="0"/>
        </w:numPr>
        <w:jc w:val="both"/>
        <w:rPr>
          <w:rFonts w:ascii="Arial" w:hAnsi="Arial" w:cs="Arial"/>
          <w:sz w:val="20"/>
          <w:szCs w:val="20"/>
        </w:rPr>
      </w:pPr>
      <w:bookmarkStart w:id="197" w:name="_Toc328648640"/>
      <w:bookmarkStart w:id="198" w:name="_Toc456909116"/>
      <w:bookmarkStart w:id="199" w:name="_Toc456909189"/>
      <w:bookmarkStart w:id="200" w:name="_Toc96634593"/>
      <w:r w:rsidRPr="00D71F08">
        <w:rPr>
          <w:rFonts w:ascii="Arial" w:hAnsi="Arial" w:cs="Arial"/>
          <w:sz w:val="20"/>
          <w:szCs w:val="20"/>
        </w:rPr>
        <w:t>Wymagania ogólne</w:t>
      </w:r>
      <w:bookmarkEnd w:id="197"/>
      <w:bookmarkEnd w:id="198"/>
      <w:bookmarkEnd w:id="199"/>
      <w:bookmarkEnd w:id="200"/>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 xml:space="preserve">Po zakończeniu robót należy przeprowadzić próby montażowe obejmujące badania i pomiary. Zakres prób montażowych należy uzgodnić z inwestorem. </w:t>
      </w:r>
    </w:p>
    <w:p w:rsidR="00D71F08" w:rsidRPr="006F759A" w:rsidRDefault="00D71F08" w:rsidP="00D71F08">
      <w:pPr>
        <w:shd w:val="clear" w:color="000000" w:fill="FFFFFF"/>
        <w:jc w:val="both"/>
        <w:rPr>
          <w:rFonts w:ascii="Arial" w:hAnsi="Arial" w:cs="Arial"/>
          <w:sz w:val="20"/>
          <w:szCs w:val="20"/>
          <w:lang w:val="pl-PL"/>
        </w:rPr>
      </w:pPr>
      <w:r w:rsidRPr="006F759A">
        <w:rPr>
          <w:rFonts w:ascii="Arial" w:hAnsi="Arial" w:cs="Arial"/>
          <w:sz w:val="20"/>
          <w:szCs w:val="20"/>
          <w:lang w:val="pl-PL"/>
        </w:rPr>
        <w:t>Każda instalacja słaboprądowa w budynku powinna być poddana szczegółowym oględzinom i próbom, obejmującym niezbędny zakres pomiarów, w celu sprawdzenia czy spełnia wymagania dotyczące ludzi, zwierząt i mienia przed zagrożeniami,</w:t>
      </w:r>
    </w:p>
    <w:p w:rsidR="00D71F08" w:rsidRPr="006F759A" w:rsidRDefault="00D71F08" w:rsidP="00D71F08">
      <w:pPr>
        <w:shd w:val="clear" w:color="000000" w:fill="FFFFFF"/>
        <w:jc w:val="both"/>
        <w:rPr>
          <w:rFonts w:ascii="Arial" w:hAnsi="Arial" w:cs="Arial"/>
          <w:sz w:val="20"/>
          <w:szCs w:val="20"/>
          <w:lang w:val="pl-PL"/>
        </w:rPr>
      </w:pPr>
      <w:r w:rsidRPr="006F759A">
        <w:rPr>
          <w:rFonts w:ascii="Arial" w:hAnsi="Arial" w:cs="Arial"/>
          <w:sz w:val="20"/>
          <w:szCs w:val="20"/>
          <w:lang w:val="pl-PL"/>
        </w:rPr>
        <w:t>Badania odbiorcze powinna przeprowadzić komisja składająca się, z co najmniej dwóch osób, dobrze znających wymagania stawiane instalacjom elektrycznymi słaboprądowym,</w:t>
      </w:r>
    </w:p>
    <w:p w:rsidR="00D71F08" w:rsidRPr="006F759A" w:rsidRDefault="00D71F08" w:rsidP="00D71F08">
      <w:pPr>
        <w:shd w:val="clear" w:color="000000" w:fill="FFFFFF"/>
        <w:jc w:val="both"/>
        <w:rPr>
          <w:rFonts w:ascii="Arial" w:hAnsi="Arial" w:cs="Arial"/>
          <w:sz w:val="20"/>
          <w:szCs w:val="20"/>
          <w:lang w:val="pl-PL"/>
        </w:rPr>
      </w:pPr>
      <w:r w:rsidRPr="006F759A">
        <w:rPr>
          <w:rFonts w:ascii="Arial" w:hAnsi="Arial" w:cs="Arial"/>
          <w:sz w:val="20"/>
          <w:szCs w:val="20"/>
          <w:lang w:val="pl-PL"/>
        </w:rPr>
        <w:t>Podstawowy zakres pomiarów o prób obejmuje:</w:t>
      </w:r>
    </w:p>
    <w:p w:rsidR="00D71F08" w:rsidRPr="00D71F08" w:rsidRDefault="00D71F08" w:rsidP="00D71F08">
      <w:pPr>
        <w:widowControl w:val="0"/>
        <w:numPr>
          <w:ilvl w:val="0"/>
          <w:numId w:val="43"/>
        </w:numPr>
        <w:tabs>
          <w:tab w:val="left" w:pos="360"/>
        </w:tabs>
        <w:spacing w:line="240" w:lineRule="auto"/>
        <w:ind w:left="720" w:hanging="360"/>
        <w:jc w:val="both"/>
        <w:rPr>
          <w:rFonts w:ascii="Arial" w:hAnsi="Arial" w:cs="Arial"/>
          <w:sz w:val="20"/>
          <w:szCs w:val="20"/>
        </w:rPr>
      </w:pPr>
      <w:r w:rsidRPr="00D71F08">
        <w:rPr>
          <w:rFonts w:ascii="Arial" w:hAnsi="Arial" w:cs="Arial"/>
          <w:sz w:val="20"/>
          <w:szCs w:val="20"/>
        </w:rPr>
        <w:t>Przeprowadzenie prób działania systemów,</w:t>
      </w:r>
    </w:p>
    <w:p w:rsidR="00D71F08" w:rsidRPr="006F759A" w:rsidRDefault="00D71F08" w:rsidP="00D71F08">
      <w:pPr>
        <w:widowControl w:val="0"/>
        <w:numPr>
          <w:ilvl w:val="0"/>
          <w:numId w:val="43"/>
        </w:numPr>
        <w:tabs>
          <w:tab w:val="left" w:pos="360"/>
        </w:tabs>
        <w:spacing w:line="240" w:lineRule="auto"/>
        <w:ind w:left="720" w:hanging="360"/>
        <w:jc w:val="both"/>
        <w:rPr>
          <w:rFonts w:ascii="Arial" w:hAnsi="Arial" w:cs="Arial"/>
          <w:sz w:val="20"/>
          <w:szCs w:val="20"/>
          <w:lang w:val="pl-PL"/>
        </w:rPr>
      </w:pPr>
      <w:r w:rsidRPr="006F759A">
        <w:rPr>
          <w:rFonts w:ascii="Arial" w:hAnsi="Arial" w:cs="Arial"/>
          <w:sz w:val="20"/>
          <w:szCs w:val="20"/>
          <w:lang w:val="pl-PL"/>
        </w:rPr>
        <w:t>Poprawność połączeń elementów poszczególnych systemów,</w:t>
      </w:r>
    </w:p>
    <w:p w:rsidR="00D71F08" w:rsidRPr="006F759A" w:rsidRDefault="00D71F08" w:rsidP="00D71F08">
      <w:pPr>
        <w:widowControl w:val="0"/>
        <w:numPr>
          <w:ilvl w:val="0"/>
          <w:numId w:val="43"/>
        </w:numPr>
        <w:tabs>
          <w:tab w:val="left" w:pos="360"/>
        </w:tabs>
        <w:spacing w:line="240" w:lineRule="auto"/>
        <w:ind w:left="720" w:hanging="360"/>
        <w:jc w:val="both"/>
        <w:rPr>
          <w:rFonts w:ascii="Arial" w:hAnsi="Arial" w:cs="Arial"/>
          <w:sz w:val="20"/>
          <w:szCs w:val="20"/>
          <w:lang w:val="pl-PL"/>
        </w:rPr>
      </w:pPr>
      <w:r w:rsidRPr="006F759A">
        <w:rPr>
          <w:rFonts w:ascii="Arial" w:hAnsi="Arial" w:cs="Arial"/>
          <w:sz w:val="20"/>
          <w:szCs w:val="20"/>
          <w:lang w:val="pl-PL"/>
        </w:rPr>
        <w:t>Prawidłowości montażu złącz na końcach kabla,</w:t>
      </w:r>
    </w:p>
    <w:p w:rsidR="00D71F08" w:rsidRPr="00D71F08" w:rsidRDefault="00D71F08" w:rsidP="00D71F08">
      <w:pPr>
        <w:widowControl w:val="0"/>
        <w:numPr>
          <w:ilvl w:val="0"/>
          <w:numId w:val="43"/>
        </w:numPr>
        <w:tabs>
          <w:tab w:val="left" w:pos="360"/>
        </w:tabs>
        <w:spacing w:line="240" w:lineRule="auto"/>
        <w:ind w:left="720" w:hanging="360"/>
        <w:jc w:val="both"/>
        <w:rPr>
          <w:rFonts w:ascii="Arial" w:hAnsi="Arial" w:cs="Arial"/>
          <w:sz w:val="20"/>
          <w:szCs w:val="20"/>
        </w:rPr>
      </w:pPr>
      <w:r w:rsidRPr="00D71F08">
        <w:rPr>
          <w:rFonts w:ascii="Arial" w:hAnsi="Arial" w:cs="Arial"/>
          <w:sz w:val="20"/>
          <w:szCs w:val="20"/>
        </w:rPr>
        <w:t>Braku uszkodzeń mechanicznych,</w:t>
      </w:r>
    </w:p>
    <w:p w:rsidR="00D71F08" w:rsidRPr="00D71F08" w:rsidRDefault="00D71F08" w:rsidP="00D71F08">
      <w:pPr>
        <w:widowControl w:val="0"/>
        <w:numPr>
          <w:ilvl w:val="0"/>
          <w:numId w:val="43"/>
        </w:numPr>
        <w:tabs>
          <w:tab w:val="left" w:pos="360"/>
        </w:tabs>
        <w:spacing w:line="240" w:lineRule="auto"/>
        <w:ind w:left="720" w:hanging="360"/>
        <w:jc w:val="both"/>
        <w:rPr>
          <w:rFonts w:ascii="Arial" w:hAnsi="Arial" w:cs="Arial"/>
          <w:sz w:val="20"/>
          <w:szCs w:val="20"/>
        </w:rPr>
      </w:pPr>
      <w:r w:rsidRPr="00D71F08">
        <w:rPr>
          <w:rFonts w:ascii="Arial" w:hAnsi="Arial" w:cs="Arial"/>
          <w:sz w:val="20"/>
          <w:szCs w:val="20"/>
        </w:rPr>
        <w:t>Pomiary ciągłości ekranu,</w:t>
      </w:r>
    </w:p>
    <w:p w:rsidR="00D71F08" w:rsidRPr="00D71F08" w:rsidRDefault="00D71F08" w:rsidP="00D71F08">
      <w:pPr>
        <w:widowControl w:val="0"/>
        <w:numPr>
          <w:ilvl w:val="0"/>
          <w:numId w:val="43"/>
        </w:numPr>
        <w:tabs>
          <w:tab w:val="left" w:pos="360"/>
        </w:tabs>
        <w:spacing w:line="240" w:lineRule="auto"/>
        <w:ind w:left="720" w:hanging="360"/>
        <w:jc w:val="both"/>
        <w:rPr>
          <w:rFonts w:ascii="Arial" w:hAnsi="Arial" w:cs="Arial"/>
          <w:sz w:val="20"/>
          <w:szCs w:val="20"/>
        </w:rPr>
      </w:pPr>
      <w:r w:rsidRPr="00D71F08">
        <w:rPr>
          <w:rFonts w:ascii="Arial" w:hAnsi="Arial" w:cs="Arial"/>
          <w:sz w:val="20"/>
          <w:szCs w:val="20"/>
        </w:rPr>
        <w:t>Pomiary ciągłości żyły,</w:t>
      </w:r>
    </w:p>
    <w:p w:rsidR="00D71F08" w:rsidRPr="006F759A" w:rsidRDefault="00D71F08" w:rsidP="00D71F08">
      <w:pPr>
        <w:widowControl w:val="0"/>
        <w:numPr>
          <w:ilvl w:val="0"/>
          <w:numId w:val="43"/>
        </w:numPr>
        <w:tabs>
          <w:tab w:val="left" w:pos="360"/>
        </w:tabs>
        <w:spacing w:line="240" w:lineRule="auto"/>
        <w:ind w:left="720" w:hanging="360"/>
        <w:jc w:val="both"/>
        <w:rPr>
          <w:rFonts w:ascii="Arial" w:hAnsi="Arial" w:cs="Arial"/>
          <w:sz w:val="20"/>
          <w:szCs w:val="20"/>
          <w:lang w:val="pl-PL"/>
        </w:rPr>
      </w:pPr>
      <w:r w:rsidRPr="006F759A">
        <w:rPr>
          <w:rFonts w:ascii="Arial" w:hAnsi="Arial" w:cs="Arial"/>
          <w:sz w:val="20"/>
          <w:szCs w:val="20"/>
          <w:lang w:val="pl-PL"/>
        </w:rPr>
        <w:t>Braku zwarcia pomiędzy żyłą i ekranem,</w:t>
      </w:r>
    </w:p>
    <w:p w:rsidR="00D71F08" w:rsidRPr="00D71F08" w:rsidRDefault="00D71F08" w:rsidP="00D71F08">
      <w:pPr>
        <w:widowControl w:val="0"/>
        <w:numPr>
          <w:ilvl w:val="0"/>
          <w:numId w:val="43"/>
        </w:numPr>
        <w:tabs>
          <w:tab w:val="left" w:pos="360"/>
        </w:tabs>
        <w:spacing w:line="240" w:lineRule="auto"/>
        <w:ind w:left="720" w:hanging="360"/>
        <w:jc w:val="both"/>
        <w:rPr>
          <w:rFonts w:ascii="Arial" w:hAnsi="Arial" w:cs="Arial"/>
          <w:sz w:val="20"/>
          <w:szCs w:val="20"/>
        </w:rPr>
      </w:pPr>
      <w:r w:rsidRPr="00D71F08">
        <w:rPr>
          <w:rFonts w:ascii="Arial" w:hAnsi="Arial" w:cs="Arial"/>
          <w:sz w:val="20"/>
          <w:szCs w:val="20"/>
        </w:rPr>
        <w:t>Pomiar rezystancji izolacji kabli,</w:t>
      </w:r>
    </w:p>
    <w:p w:rsidR="00D71F08" w:rsidRPr="006F759A" w:rsidRDefault="00D71F08" w:rsidP="00D71F08">
      <w:pPr>
        <w:widowControl w:val="0"/>
        <w:numPr>
          <w:ilvl w:val="0"/>
          <w:numId w:val="43"/>
        </w:numPr>
        <w:tabs>
          <w:tab w:val="left" w:pos="360"/>
        </w:tabs>
        <w:spacing w:line="240" w:lineRule="auto"/>
        <w:ind w:left="720" w:hanging="360"/>
        <w:jc w:val="both"/>
        <w:rPr>
          <w:rFonts w:ascii="Arial" w:hAnsi="Arial" w:cs="Arial"/>
          <w:sz w:val="20"/>
          <w:szCs w:val="20"/>
          <w:lang w:val="pl-PL"/>
        </w:rPr>
      </w:pPr>
      <w:r w:rsidRPr="006F759A">
        <w:rPr>
          <w:rFonts w:ascii="Arial" w:hAnsi="Arial" w:cs="Arial"/>
          <w:sz w:val="20"/>
          <w:szCs w:val="20"/>
          <w:lang w:val="pl-PL"/>
        </w:rPr>
        <w:t>Pomiary impedancji i tłumienia kabli,</w:t>
      </w:r>
    </w:p>
    <w:p w:rsidR="00D71F08" w:rsidRPr="006F759A" w:rsidRDefault="00D71F08" w:rsidP="00D71F08">
      <w:pPr>
        <w:widowControl w:val="0"/>
        <w:numPr>
          <w:ilvl w:val="0"/>
          <w:numId w:val="43"/>
        </w:numPr>
        <w:tabs>
          <w:tab w:val="left" w:pos="360"/>
        </w:tabs>
        <w:spacing w:line="240" w:lineRule="auto"/>
        <w:ind w:left="720" w:hanging="360"/>
        <w:jc w:val="both"/>
        <w:rPr>
          <w:rFonts w:ascii="Arial" w:hAnsi="Arial" w:cs="Arial"/>
          <w:sz w:val="20"/>
          <w:szCs w:val="20"/>
          <w:lang w:val="pl-PL"/>
        </w:rPr>
      </w:pPr>
      <w:r w:rsidRPr="006F759A">
        <w:rPr>
          <w:rFonts w:ascii="Arial" w:hAnsi="Arial" w:cs="Arial"/>
          <w:sz w:val="20"/>
          <w:szCs w:val="20"/>
          <w:lang w:val="pl-PL"/>
        </w:rPr>
        <w:t>Przeprowadzenie prób działania, uruchomienie i sprawdzenie kompletnych systemów po przeszkoleniu przedstawicieli przyszłego użytkownika.</w:t>
      </w:r>
    </w:p>
    <w:p w:rsidR="00D71F08" w:rsidRPr="00D71F08" w:rsidRDefault="00D71F08" w:rsidP="00D71F08">
      <w:pPr>
        <w:shd w:val="clear" w:color="000000" w:fill="FFFFFF"/>
        <w:jc w:val="both"/>
        <w:rPr>
          <w:rFonts w:ascii="Arial" w:hAnsi="Arial" w:cs="Arial"/>
          <w:sz w:val="20"/>
          <w:szCs w:val="20"/>
        </w:rPr>
      </w:pPr>
      <w:r w:rsidRPr="006F759A">
        <w:rPr>
          <w:rFonts w:ascii="Arial" w:hAnsi="Arial" w:cs="Arial"/>
          <w:sz w:val="20"/>
          <w:szCs w:val="20"/>
          <w:lang w:val="pl-PL"/>
        </w:rPr>
        <w:t xml:space="preserve">Badania odbiorcze instalacji mogą przeprowadzać wyłącznie osoby posiadające ważne świadectwa kwalifikacyjne. Osoba wykonująca pomiary może korzystać z pomocy osoby nie posiadającej takiego świadectwa, pod warunkiem, że była ona przeszkolona w zakresie BHP dla prac przy urządzeniach elektrycznych. </w:t>
      </w:r>
      <w:r w:rsidRPr="00D71F08">
        <w:rPr>
          <w:rFonts w:ascii="Arial" w:hAnsi="Arial" w:cs="Arial"/>
          <w:sz w:val="20"/>
          <w:szCs w:val="20"/>
        </w:rPr>
        <w:t>Zakres badań odbiorczych obejmuje:</w:t>
      </w:r>
    </w:p>
    <w:p w:rsidR="00D71F08" w:rsidRPr="006F759A" w:rsidRDefault="00D71F08" w:rsidP="00D71F08">
      <w:pPr>
        <w:widowControl w:val="0"/>
        <w:numPr>
          <w:ilvl w:val="0"/>
          <w:numId w:val="44"/>
        </w:numPr>
        <w:tabs>
          <w:tab w:val="left" w:pos="360"/>
        </w:tabs>
        <w:spacing w:line="240" w:lineRule="auto"/>
        <w:ind w:left="720" w:hanging="360"/>
        <w:jc w:val="both"/>
        <w:rPr>
          <w:rFonts w:ascii="Arial" w:hAnsi="Arial" w:cs="Arial"/>
          <w:sz w:val="20"/>
          <w:szCs w:val="20"/>
          <w:lang w:val="pl-PL"/>
        </w:rPr>
      </w:pPr>
      <w:r w:rsidRPr="006F759A">
        <w:rPr>
          <w:rFonts w:ascii="Arial" w:hAnsi="Arial" w:cs="Arial"/>
          <w:sz w:val="20"/>
          <w:szCs w:val="20"/>
          <w:lang w:val="pl-PL"/>
        </w:rPr>
        <w:t>Oględziny instalacji wchodzących w skład systemu,</w:t>
      </w:r>
    </w:p>
    <w:p w:rsidR="00D71F08" w:rsidRPr="006F759A" w:rsidRDefault="00D71F08" w:rsidP="00D71F08">
      <w:pPr>
        <w:widowControl w:val="0"/>
        <w:numPr>
          <w:ilvl w:val="0"/>
          <w:numId w:val="44"/>
        </w:numPr>
        <w:tabs>
          <w:tab w:val="left" w:pos="360"/>
        </w:tabs>
        <w:spacing w:line="240" w:lineRule="auto"/>
        <w:ind w:left="720" w:hanging="360"/>
        <w:jc w:val="both"/>
        <w:rPr>
          <w:rFonts w:ascii="Arial" w:hAnsi="Arial" w:cs="Arial"/>
          <w:sz w:val="20"/>
          <w:szCs w:val="20"/>
          <w:lang w:val="pl-PL"/>
        </w:rPr>
      </w:pPr>
      <w:r w:rsidRPr="006F759A">
        <w:rPr>
          <w:rFonts w:ascii="Arial" w:hAnsi="Arial" w:cs="Arial"/>
          <w:sz w:val="20"/>
          <w:szCs w:val="20"/>
          <w:lang w:val="pl-PL"/>
        </w:rPr>
        <w:t>Badania (pomiary i próby) instalacji ,</w:t>
      </w:r>
    </w:p>
    <w:p w:rsidR="00D71F08" w:rsidRPr="006F759A" w:rsidRDefault="00D71F08" w:rsidP="00D71F08">
      <w:pPr>
        <w:widowControl w:val="0"/>
        <w:numPr>
          <w:ilvl w:val="0"/>
          <w:numId w:val="44"/>
        </w:numPr>
        <w:tabs>
          <w:tab w:val="left" w:pos="360"/>
        </w:tabs>
        <w:spacing w:line="240" w:lineRule="auto"/>
        <w:ind w:left="720" w:hanging="360"/>
        <w:jc w:val="both"/>
        <w:rPr>
          <w:rFonts w:ascii="Arial" w:hAnsi="Arial" w:cs="Arial"/>
          <w:sz w:val="20"/>
          <w:szCs w:val="20"/>
          <w:lang w:val="pl-PL"/>
        </w:rPr>
      </w:pPr>
      <w:r w:rsidRPr="006F759A">
        <w:rPr>
          <w:rFonts w:ascii="Arial" w:hAnsi="Arial" w:cs="Arial"/>
          <w:sz w:val="20"/>
          <w:szCs w:val="20"/>
          <w:lang w:val="pl-PL"/>
        </w:rPr>
        <w:t>Próby rozruchowe i testy poprawnego funkcjonowania wszystkich elementów instalacji. Powyższe próby należy przeprowadzić zgodnie z dokumentacją techniczną producenta systemu a protokoły załączyć do dokumentacji systemu. Należy zwrócić szczególną uwagę oraz dokładnie sprawdzić czy wprowadzone do systemu opisy pomieszczeń odpowiadają rzeczywistym w przypadku generowania alarmów.</w:t>
      </w:r>
    </w:p>
    <w:p w:rsidR="00D71F08" w:rsidRPr="006F759A" w:rsidRDefault="00D71F08" w:rsidP="00D71F08">
      <w:pPr>
        <w:jc w:val="both"/>
        <w:rPr>
          <w:rFonts w:ascii="Arial" w:hAnsi="Arial" w:cs="Arial"/>
          <w:sz w:val="20"/>
          <w:szCs w:val="20"/>
          <w:lang w:val="pl-PL"/>
        </w:rPr>
      </w:pPr>
      <w:bookmarkStart w:id="201" w:name="_Toc235002205"/>
      <w:bookmarkEnd w:id="201"/>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Na raportach pomiarów powinna znaleźć się informacja opisująca wysokość marginesu pracy (inaczej zapasu lub marginesu bezpieczeństwa, tj. różnicy pomiędzy wymaganiem normy a pomiarem, zazwyczaj wyrażana w jednostkach odpowiednich dla każdej wielkości mierzonej) podanych przy najgorszych przypadkach. Parametry transmisyjne muszą być poddane analizie w całej wymaganej dziedzinie częstotliwości. Zapasy (margines bezpieczeństwa) musi być podany na raporcie pomiarowym dla każdego oddzielnego toru transmisyjnego miedzianego.</w:t>
      </w:r>
    </w:p>
    <w:p w:rsidR="00D71F08" w:rsidRPr="006F759A" w:rsidRDefault="00D71F08" w:rsidP="00D71F08">
      <w:pPr>
        <w:jc w:val="both"/>
        <w:rPr>
          <w:rFonts w:ascii="Arial" w:hAnsi="Arial" w:cs="Arial"/>
          <w:sz w:val="20"/>
          <w:szCs w:val="20"/>
          <w:lang w:val="pl-PL"/>
        </w:rPr>
      </w:pPr>
    </w:p>
    <w:p w:rsidR="00D71F08" w:rsidRPr="006F759A" w:rsidRDefault="00D71F08" w:rsidP="00D71F08">
      <w:pPr>
        <w:shd w:val="clear" w:color="000000" w:fill="FFFFFF"/>
        <w:jc w:val="both"/>
        <w:rPr>
          <w:rFonts w:ascii="Arial" w:hAnsi="Arial" w:cs="Arial"/>
          <w:sz w:val="20"/>
          <w:szCs w:val="20"/>
          <w:lang w:val="pl-PL"/>
        </w:rPr>
      </w:pPr>
      <w:r w:rsidRPr="006F759A">
        <w:rPr>
          <w:rFonts w:ascii="Arial" w:hAnsi="Arial" w:cs="Arial"/>
          <w:sz w:val="20"/>
          <w:szCs w:val="20"/>
          <w:lang w:val="pl-PL"/>
        </w:rPr>
        <w:t>Oględziny, pomiary i próby powinny być wykonywane przez oddzielne zespoły, a komisja ustala jedynie stan faktyczny na podstawie dostarczonych protokołów, Protokoły badań (pomiarów i prób), sprawdzeń i odbiorów częściowych należy przedłożyć komisji w trakcie odbioru, Komisja może być jednocześnie wykonawcą oględzin, badań i prób z tym, że z badań i prób powinny zostać wykonane</w:t>
      </w:r>
    </w:p>
    <w:p w:rsidR="00D71F08" w:rsidRPr="00D71F08" w:rsidRDefault="00D71F08" w:rsidP="00D71F08">
      <w:pPr>
        <w:shd w:val="clear" w:color="000000" w:fill="FFFFFF"/>
        <w:jc w:val="both"/>
        <w:rPr>
          <w:rFonts w:ascii="Arial" w:hAnsi="Arial" w:cs="Arial"/>
          <w:sz w:val="20"/>
          <w:szCs w:val="20"/>
        </w:rPr>
      </w:pPr>
      <w:r w:rsidRPr="006F759A">
        <w:rPr>
          <w:rFonts w:ascii="Arial" w:hAnsi="Arial" w:cs="Arial"/>
          <w:sz w:val="20"/>
          <w:szCs w:val="20"/>
          <w:lang w:val="pl-PL"/>
        </w:rPr>
        <w:t xml:space="preserve">oddzielne protokoły, Po zakończeniu badań odbiorczych komisja sporządza protokół końcowy. Protokół należy przedłożyć do odbioru końcowego budynku (instalacji w budynku). </w:t>
      </w:r>
      <w:r w:rsidRPr="00D71F08">
        <w:rPr>
          <w:rFonts w:ascii="Arial" w:hAnsi="Arial" w:cs="Arial"/>
          <w:sz w:val="20"/>
          <w:szCs w:val="20"/>
        </w:rPr>
        <w:t>Protokół ten powinien zawierać następujące dane:</w:t>
      </w:r>
    </w:p>
    <w:p w:rsidR="00D71F08" w:rsidRPr="006F759A" w:rsidRDefault="00D71F08" w:rsidP="00D71F08">
      <w:pPr>
        <w:widowControl w:val="0"/>
        <w:numPr>
          <w:ilvl w:val="0"/>
          <w:numId w:val="45"/>
        </w:numPr>
        <w:tabs>
          <w:tab w:val="left" w:pos="360"/>
        </w:tabs>
        <w:spacing w:line="240" w:lineRule="auto"/>
        <w:ind w:left="720" w:hanging="360"/>
        <w:jc w:val="both"/>
        <w:rPr>
          <w:rFonts w:ascii="Arial" w:hAnsi="Arial" w:cs="Arial"/>
          <w:sz w:val="20"/>
          <w:szCs w:val="20"/>
          <w:lang w:val="pl-PL"/>
        </w:rPr>
      </w:pPr>
      <w:r w:rsidRPr="006F759A">
        <w:rPr>
          <w:rFonts w:ascii="Arial" w:hAnsi="Arial" w:cs="Arial"/>
          <w:sz w:val="20"/>
          <w:szCs w:val="20"/>
          <w:lang w:val="pl-PL"/>
        </w:rPr>
        <w:t>Numer protokołu, miejscowość i datę sporządzenia,</w:t>
      </w:r>
    </w:p>
    <w:p w:rsidR="00D71F08" w:rsidRPr="00D71F08" w:rsidRDefault="00D71F08" w:rsidP="00D71F08">
      <w:pPr>
        <w:widowControl w:val="0"/>
        <w:numPr>
          <w:ilvl w:val="0"/>
          <w:numId w:val="45"/>
        </w:numPr>
        <w:tabs>
          <w:tab w:val="left" w:pos="360"/>
        </w:tabs>
        <w:spacing w:line="240" w:lineRule="auto"/>
        <w:ind w:left="720" w:hanging="360"/>
        <w:jc w:val="both"/>
        <w:rPr>
          <w:rFonts w:ascii="Arial" w:hAnsi="Arial" w:cs="Arial"/>
          <w:sz w:val="20"/>
          <w:szCs w:val="20"/>
        </w:rPr>
      </w:pPr>
      <w:r w:rsidRPr="00D71F08">
        <w:rPr>
          <w:rFonts w:ascii="Arial" w:hAnsi="Arial" w:cs="Arial"/>
          <w:sz w:val="20"/>
          <w:szCs w:val="20"/>
        </w:rPr>
        <w:t>Nazwę i adres obiektu,</w:t>
      </w:r>
    </w:p>
    <w:p w:rsidR="00D71F08" w:rsidRPr="006F759A" w:rsidRDefault="00D71F08" w:rsidP="00D71F08">
      <w:pPr>
        <w:widowControl w:val="0"/>
        <w:numPr>
          <w:ilvl w:val="0"/>
          <w:numId w:val="45"/>
        </w:numPr>
        <w:tabs>
          <w:tab w:val="left" w:pos="360"/>
        </w:tabs>
        <w:spacing w:line="240" w:lineRule="auto"/>
        <w:ind w:left="720" w:hanging="360"/>
        <w:jc w:val="both"/>
        <w:rPr>
          <w:rFonts w:ascii="Arial" w:hAnsi="Arial" w:cs="Arial"/>
          <w:sz w:val="20"/>
          <w:szCs w:val="20"/>
          <w:lang w:val="pl-PL"/>
        </w:rPr>
      </w:pPr>
      <w:r w:rsidRPr="006F759A">
        <w:rPr>
          <w:rFonts w:ascii="Arial" w:hAnsi="Arial" w:cs="Arial"/>
          <w:sz w:val="20"/>
          <w:szCs w:val="20"/>
          <w:lang w:val="pl-PL"/>
        </w:rPr>
        <w:t>Imiona i nazwiska członków komisji oraz stanowiska służbowe,</w:t>
      </w:r>
    </w:p>
    <w:p w:rsidR="00D71F08" w:rsidRPr="00D71F08" w:rsidRDefault="00D71F08" w:rsidP="00D71F08">
      <w:pPr>
        <w:widowControl w:val="0"/>
        <w:numPr>
          <w:ilvl w:val="0"/>
          <w:numId w:val="45"/>
        </w:numPr>
        <w:tabs>
          <w:tab w:val="left" w:pos="360"/>
        </w:tabs>
        <w:spacing w:line="240" w:lineRule="auto"/>
        <w:ind w:left="720" w:hanging="360"/>
        <w:jc w:val="both"/>
        <w:rPr>
          <w:rFonts w:ascii="Arial" w:hAnsi="Arial" w:cs="Arial"/>
          <w:sz w:val="20"/>
          <w:szCs w:val="20"/>
        </w:rPr>
      </w:pPr>
      <w:r w:rsidRPr="00D71F08">
        <w:rPr>
          <w:rFonts w:ascii="Arial" w:hAnsi="Arial" w:cs="Arial"/>
          <w:sz w:val="20"/>
          <w:szCs w:val="20"/>
        </w:rPr>
        <w:t>Ocenę wyników badań odbiorczych,</w:t>
      </w:r>
    </w:p>
    <w:p w:rsidR="00D71F08" w:rsidRPr="006F759A" w:rsidRDefault="00D71F08" w:rsidP="00D71F08">
      <w:pPr>
        <w:widowControl w:val="0"/>
        <w:numPr>
          <w:ilvl w:val="0"/>
          <w:numId w:val="45"/>
        </w:numPr>
        <w:tabs>
          <w:tab w:val="left" w:pos="360"/>
        </w:tabs>
        <w:spacing w:line="240" w:lineRule="auto"/>
        <w:ind w:left="720" w:hanging="360"/>
        <w:jc w:val="both"/>
        <w:rPr>
          <w:rFonts w:ascii="Arial" w:hAnsi="Arial" w:cs="Arial"/>
          <w:sz w:val="20"/>
          <w:szCs w:val="20"/>
          <w:lang w:val="pl-PL"/>
        </w:rPr>
      </w:pPr>
      <w:r w:rsidRPr="006F759A">
        <w:rPr>
          <w:rFonts w:ascii="Arial" w:hAnsi="Arial" w:cs="Arial"/>
          <w:sz w:val="20"/>
          <w:szCs w:val="20"/>
          <w:lang w:val="pl-PL"/>
        </w:rPr>
        <w:t>Decyzję komisji odbioru o przekazaniu (lub nie przekazaniu) obiektu do eksploatacji,</w:t>
      </w:r>
    </w:p>
    <w:p w:rsidR="00D71F08" w:rsidRPr="006F759A" w:rsidRDefault="00D71F08" w:rsidP="00D71F08">
      <w:pPr>
        <w:widowControl w:val="0"/>
        <w:numPr>
          <w:ilvl w:val="0"/>
          <w:numId w:val="45"/>
        </w:numPr>
        <w:tabs>
          <w:tab w:val="left" w:pos="360"/>
        </w:tabs>
        <w:spacing w:line="240" w:lineRule="auto"/>
        <w:ind w:left="720" w:hanging="360"/>
        <w:jc w:val="both"/>
        <w:rPr>
          <w:rFonts w:ascii="Arial" w:hAnsi="Arial" w:cs="Arial"/>
          <w:sz w:val="20"/>
          <w:szCs w:val="20"/>
          <w:lang w:val="pl-PL"/>
        </w:rPr>
      </w:pPr>
      <w:r w:rsidRPr="006F759A">
        <w:rPr>
          <w:rFonts w:ascii="Arial" w:hAnsi="Arial" w:cs="Arial"/>
          <w:sz w:val="20"/>
          <w:szCs w:val="20"/>
          <w:lang w:val="pl-PL"/>
        </w:rPr>
        <w:lastRenderedPageBreak/>
        <w:t>Ewentualne uwagi i zalecenia komisji,</w:t>
      </w:r>
    </w:p>
    <w:p w:rsidR="00D71F08" w:rsidRPr="006F759A" w:rsidRDefault="00D71F08" w:rsidP="00D71F08">
      <w:pPr>
        <w:widowControl w:val="0"/>
        <w:numPr>
          <w:ilvl w:val="0"/>
          <w:numId w:val="45"/>
        </w:numPr>
        <w:tabs>
          <w:tab w:val="left" w:pos="360"/>
        </w:tabs>
        <w:spacing w:line="240" w:lineRule="auto"/>
        <w:ind w:left="720" w:hanging="360"/>
        <w:jc w:val="both"/>
        <w:rPr>
          <w:rFonts w:ascii="Arial" w:hAnsi="Arial" w:cs="Arial"/>
          <w:sz w:val="20"/>
          <w:szCs w:val="20"/>
          <w:lang w:val="pl-PL"/>
        </w:rPr>
      </w:pPr>
      <w:r w:rsidRPr="006F759A">
        <w:rPr>
          <w:rFonts w:ascii="Arial" w:hAnsi="Arial" w:cs="Arial"/>
          <w:sz w:val="20"/>
          <w:szCs w:val="20"/>
          <w:lang w:val="pl-PL"/>
        </w:rPr>
        <w:t>Podpisy członków komisji, stwierdzające zgodność ustaleń zawartych w protokole,</w:t>
      </w:r>
    </w:p>
    <w:p w:rsidR="00D71F08" w:rsidRPr="00D71F08" w:rsidRDefault="00D71F08" w:rsidP="00D71F08">
      <w:pPr>
        <w:pStyle w:val="Nagwek2"/>
        <w:numPr>
          <w:ilvl w:val="0"/>
          <w:numId w:val="0"/>
        </w:numPr>
        <w:ind w:left="360"/>
        <w:jc w:val="both"/>
        <w:rPr>
          <w:rFonts w:ascii="Arial" w:hAnsi="Arial" w:cs="Arial"/>
          <w:sz w:val="20"/>
          <w:szCs w:val="20"/>
        </w:rPr>
      </w:pPr>
      <w:bookmarkStart w:id="202" w:name="_Toc328648642"/>
    </w:p>
    <w:p w:rsidR="00D71F08" w:rsidRPr="00D71F08" w:rsidRDefault="00D71F08" w:rsidP="00D71F08">
      <w:pPr>
        <w:pStyle w:val="Nagwek2"/>
        <w:numPr>
          <w:ilvl w:val="0"/>
          <w:numId w:val="0"/>
        </w:numPr>
        <w:ind w:left="360"/>
        <w:jc w:val="both"/>
        <w:rPr>
          <w:rFonts w:ascii="Arial" w:hAnsi="Arial" w:cs="Arial"/>
          <w:sz w:val="20"/>
          <w:szCs w:val="20"/>
        </w:rPr>
      </w:pPr>
      <w:bookmarkStart w:id="203" w:name="_Toc96634594"/>
      <w:bookmarkStart w:id="204" w:name="_Toc456909118"/>
      <w:bookmarkStart w:id="205" w:name="_Toc456909191"/>
      <w:r w:rsidRPr="00D71F08">
        <w:rPr>
          <w:rFonts w:ascii="Arial" w:hAnsi="Arial" w:cs="Arial"/>
          <w:sz w:val="20"/>
          <w:szCs w:val="20"/>
        </w:rPr>
        <w:t>System sygnalizacji włamania i napadu</w:t>
      </w:r>
      <w:bookmarkEnd w:id="203"/>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Po wykonaniu instalacji należy wykonać następujące pomiary:</w:t>
      </w:r>
    </w:p>
    <w:p w:rsidR="00D71F08" w:rsidRPr="006F759A" w:rsidRDefault="00D71F08" w:rsidP="00D71F08">
      <w:pPr>
        <w:numPr>
          <w:ilvl w:val="0"/>
          <w:numId w:val="38"/>
        </w:numPr>
        <w:tabs>
          <w:tab w:val="left" w:pos="720"/>
        </w:tabs>
        <w:spacing w:line="240" w:lineRule="auto"/>
        <w:ind w:left="720" w:hanging="360"/>
        <w:jc w:val="both"/>
        <w:rPr>
          <w:rFonts w:ascii="Arial" w:hAnsi="Arial" w:cs="Arial"/>
          <w:sz w:val="20"/>
          <w:szCs w:val="20"/>
          <w:lang w:val="pl-PL"/>
        </w:rPr>
      </w:pPr>
      <w:r w:rsidRPr="006F759A">
        <w:rPr>
          <w:rFonts w:ascii="Arial" w:hAnsi="Arial" w:cs="Arial"/>
          <w:sz w:val="20"/>
          <w:szCs w:val="20"/>
          <w:lang w:val="pl-PL"/>
        </w:rPr>
        <w:t>pomiar rezystancji linii odcinków przewodów zasilających kontrolery i centralę</w:t>
      </w:r>
    </w:p>
    <w:p w:rsidR="00D71F08" w:rsidRPr="006F759A" w:rsidRDefault="00D71F08" w:rsidP="00D71F08">
      <w:pPr>
        <w:numPr>
          <w:ilvl w:val="0"/>
          <w:numId w:val="38"/>
        </w:numPr>
        <w:tabs>
          <w:tab w:val="left" w:pos="720"/>
        </w:tabs>
        <w:spacing w:line="240" w:lineRule="auto"/>
        <w:ind w:left="720" w:hanging="360"/>
        <w:jc w:val="both"/>
        <w:rPr>
          <w:rFonts w:ascii="Arial" w:hAnsi="Arial" w:cs="Arial"/>
          <w:sz w:val="20"/>
          <w:szCs w:val="20"/>
          <w:lang w:val="pl-PL"/>
        </w:rPr>
      </w:pPr>
      <w:r w:rsidRPr="006F759A">
        <w:rPr>
          <w:rFonts w:ascii="Arial" w:hAnsi="Arial" w:cs="Arial"/>
          <w:sz w:val="20"/>
          <w:szCs w:val="20"/>
          <w:lang w:val="pl-PL"/>
        </w:rPr>
        <w:t>pomiar przerw i zwarć między żyłami</w:t>
      </w:r>
    </w:p>
    <w:p w:rsidR="00D71F08" w:rsidRPr="006F759A" w:rsidRDefault="00D71F08" w:rsidP="00D71F08">
      <w:pPr>
        <w:numPr>
          <w:ilvl w:val="0"/>
          <w:numId w:val="38"/>
        </w:numPr>
        <w:tabs>
          <w:tab w:val="left" w:pos="720"/>
        </w:tabs>
        <w:spacing w:line="240" w:lineRule="auto"/>
        <w:ind w:left="720" w:hanging="360"/>
        <w:jc w:val="both"/>
        <w:rPr>
          <w:rFonts w:ascii="Arial" w:hAnsi="Arial" w:cs="Arial"/>
          <w:sz w:val="20"/>
          <w:szCs w:val="20"/>
          <w:lang w:val="pl-PL"/>
        </w:rPr>
      </w:pPr>
      <w:r w:rsidRPr="006F759A">
        <w:rPr>
          <w:rFonts w:ascii="Arial" w:hAnsi="Arial" w:cs="Arial"/>
          <w:sz w:val="20"/>
          <w:szCs w:val="20"/>
          <w:lang w:val="pl-PL"/>
        </w:rPr>
        <w:t>rezystancje izolacji między sobą i pomiędzy żyłami i ziemią</w:t>
      </w:r>
    </w:p>
    <w:p w:rsidR="00D71F08" w:rsidRPr="00D71F08" w:rsidRDefault="00D71F08" w:rsidP="00D71F08">
      <w:pPr>
        <w:numPr>
          <w:ilvl w:val="0"/>
          <w:numId w:val="38"/>
        </w:numPr>
        <w:tabs>
          <w:tab w:val="left" w:pos="720"/>
        </w:tabs>
        <w:spacing w:line="240" w:lineRule="auto"/>
        <w:ind w:left="720" w:hanging="360"/>
        <w:jc w:val="both"/>
        <w:rPr>
          <w:rFonts w:ascii="Arial" w:hAnsi="Arial" w:cs="Arial"/>
          <w:sz w:val="20"/>
          <w:szCs w:val="20"/>
        </w:rPr>
      </w:pPr>
      <w:r w:rsidRPr="00D71F08">
        <w:rPr>
          <w:rFonts w:ascii="Arial" w:hAnsi="Arial" w:cs="Arial"/>
          <w:sz w:val="20"/>
          <w:szCs w:val="20"/>
        </w:rPr>
        <w:t>skuteczność zerowania zasilania 230V centrali</w:t>
      </w:r>
    </w:p>
    <w:p w:rsidR="00D71F08" w:rsidRPr="006F759A" w:rsidRDefault="00D71F08" w:rsidP="00D71F08">
      <w:pPr>
        <w:tabs>
          <w:tab w:val="left" w:pos="720"/>
        </w:tabs>
        <w:jc w:val="both"/>
        <w:rPr>
          <w:rFonts w:ascii="Arial" w:hAnsi="Arial" w:cs="Arial"/>
          <w:sz w:val="20"/>
          <w:szCs w:val="20"/>
          <w:lang w:val="pl-PL"/>
        </w:rPr>
      </w:pPr>
      <w:r w:rsidRPr="006F759A">
        <w:rPr>
          <w:rFonts w:ascii="Arial" w:hAnsi="Arial" w:cs="Arial"/>
          <w:sz w:val="20"/>
          <w:szCs w:val="20"/>
          <w:lang w:val="pl-PL"/>
        </w:rPr>
        <w:t>Wyniki pomiarów porównać z zaleceniami producentów i wymogami norm</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Należy zlecić stałą konserwację systemu firmie specjalistycznej.</w:t>
      </w:r>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Bezpośrednio w pobliżu centrali umieścić:</w:t>
      </w:r>
    </w:p>
    <w:p w:rsidR="00D71F08" w:rsidRPr="00D71F08" w:rsidRDefault="00D71F08" w:rsidP="00D71F08">
      <w:pPr>
        <w:numPr>
          <w:ilvl w:val="0"/>
          <w:numId w:val="38"/>
        </w:numPr>
        <w:tabs>
          <w:tab w:val="left" w:pos="720"/>
        </w:tabs>
        <w:spacing w:line="240" w:lineRule="auto"/>
        <w:ind w:left="720" w:hanging="360"/>
        <w:jc w:val="both"/>
        <w:rPr>
          <w:rFonts w:ascii="Arial" w:hAnsi="Arial" w:cs="Arial"/>
          <w:sz w:val="20"/>
          <w:szCs w:val="20"/>
        </w:rPr>
      </w:pPr>
      <w:r w:rsidRPr="00D71F08">
        <w:rPr>
          <w:rFonts w:ascii="Arial" w:hAnsi="Arial" w:cs="Arial"/>
          <w:sz w:val="20"/>
          <w:szCs w:val="20"/>
        </w:rPr>
        <w:t>plan systemu</w:t>
      </w:r>
    </w:p>
    <w:p w:rsidR="00D71F08" w:rsidRPr="00D71F08" w:rsidRDefault="00D71F08" w:rsidP="00D71F08">
      <w:pPr>
        <w:numPr>
          <w:ilvl w:val="0"/>
          <w:numId w:val="38"/>
        </w:numPr>
        <w:tabs>
          <w:tab w:val="left" w:pos="720"/>
        </w:tabs>
        <w:spacing w:line="240" w:lineRule="auto"/>
        <w:ind w:left="720" w:hanging="360"/>
        <w:jc w:val="both"/>
        <w:rPr>
          <w:rFonts w:ascii="Arial" w:hAnsi="Arial" w:cs="Arial"/>
          <w:sz w:val="20"/>
          <w:szCs w:val="20"/>
        </w:rPr>
      </w:pPr>
      <w:r w:rsidRPr="00D71F08">
        <w:rPr>
          <w:rFonts w:ascii="Arial" w:hAnsi="Arial" w:cs="Arial"/>
          <w:sz w:val="20"/>
          <w:szCs w:val="20"/>
        </w:rPr>
        <w:t>instrukcja obsługi centrali</w:t>
      </w:r>
    </w:p>
    <w:p w:rsidR="00D71F08" w:rsidRPr="00D71F08" w:rsidRDefault="00D71F08" w:rsidP="00D71F08">
      <w:pPr>
        <w:numPr>
          <w:ilvl w:val="0"/>
          <w:numId w:val="38"/>
        </w:numPr>
        <w:tabs>
          <w:tab w:val="left" w:pos="720"/>
        </w:tabs>
        <w:spacing w:line="240" w:lineRule="auto"/>
        <w:ind w:left="720" w:hanging="360"/>
        <w:jc w:val="both"/>
        <w:rPr>
          <w:rFonts w:ascii="Arial" w:hAnsi="Arial" w:cs="Arial"/>
          <w:sz w:val="20"/>
          <w:szCs w:val="20"/>
        </w:rPr>
      </w:pPr>
      <w:r w:rsidRPr="00D71F08">
        <w:rPr>
          <w:rFonts w:ascii="Arial" w:hAnsi="Arial" w:cs="Arial"/>
          <w:sz w:val="20"/>
          <w:szCs w:val="20"/>
        </w:rPr>
        <w:t>książka kontroli</w:t>
      </w:r>
    </w:p>
    <w:p w:rsidR="00AC6E54" w:rsidRDefault="00AC6E54" w:rsidP="00D71F08">
      <w:pPr>
        <w:pStyle w:val="Nagwek2"/>
        <w:numPr>
          <w:ilvl w:val="0"/>
          <w:numId w:val="0"/>
        </w:numPr>
        <w:ind w:left="360"/>
        <w:jc w:val="both"/>
        <w:rPr>
          <w:rFonts w:ascii="Arial" w:hAnsi="Arial" w:cs="Arial"/>
          <w:sz w:val="20"/>
          <w:szCs w:val="20"/>
        </w:rPr>
      </w:pPr>
      <w:bookmarkStart w:id="206" w:name="_Toc96634595"/>
    </w:p>
    <w:p w:rsidR="00D71F08" w:rsidRPr="00D71F08" w:rsidRDefault="00D71F08" w:rsidP="00D71F08">
      <w:pPr>
        <w:pStyle w:val="Nagwek2"/>
        <w:numPr>
          <w:ilvl w:val="0"/>
          <w:numId w:val="0"/>
        </w:numPr>
        <w:ind w:left="360"/>
        <w:jc w:val="both"/>
        <w:rPr>
          <w:rFonts w:ascii="Arial" w:hAnsi="Arial" w:cs="Arial"/>
          <w:sz w:val="20"/>
          <w:szCs w:val="20"/>
        </w:rPr>
      </w:pPr>
      <w:r w:rsidRPr="00D71F08">
        <w:rPr>
          <w:rFonts w:ascii="Arial" w:hAnsi="Arial" w:cs="Arial"/>
          <w:sz w:val="20"/>
          <w:szCs w:val="20"/>
        </w:rPr>
        <w:t>Sieć okablowania strukturalnego (komputerowa, telefoniczna)</w:t>
      </w:r>
      <w:bookmarkEnd w:id="206"/>
    </w:p>
    <w:p w:rsidR="00D71F08" w:rsidRPr="006F759A" w:rsidRDefault="00D71F08" w:rsidP="00D71F08">
      <w:pPr>
        <w:jc w:val="both"/>
        <w:rPr>
          <w:rFonts w:ascii="Arial" w:hAnsi="Arial" w:cs="Arial"/>
          <w:snapToGrid w:val="0"/>
          <w:sz w:val="20"/>
          <w:szCs w:val="20"/>
          <w:lang w:val="pl-PL"/>
        </w:rPr>
      </w:pPr>
      <w:r w:rsidRPr="006F759A">
        <w:rPr>
          <w:rFonts w:ascii="Arial" w:hAnsi="Arial" w:cs="Arial"/>
          <w:sz w:val="20"/>
          <w:szCs w:val="20"/>
          <w:lang w:val="pl-PL"/>
        </w:rPr>
        <w:t>Proces instalacji okablowania strukturalnego jest kończony pomiarami instalowanych torów skrętkowych. Pomiary wykonywane określają parametry toru. Wszystkie pomiary zakańczane są protokołem pomiarowym każdego toru (</w:t>
      </w:r>
      <w:r w:rsidRPr="006F759A">
        <w:rPr>
          <w:rFonts w:ascii="Arial" w:hAnsi="Arial" w:cs="Arial"/>
          <w:snapToGrid w:val="0"/>
          <w:sz w:val="20"/>
          <w:szCs w:val="20"/>
          <w:lang w:val="pl-PL"/>
        </w:rPr>
        <w:t>pomiary części miedzianej okablowania poziomego okablowania pionowego).</w:t>
      </w:r>
    </w:p>
    <w:p w:rsidR="00D71F08" w:rsidRPr="006F759A" w:rsidRDefault="00D71F08" w:rsidP="00D71F08">
      <w:pPr>
        <w:jc w:val="both"/>
        <w:rPr>
          <w:rFonts w:ascii="Arial" w:hAnsi="Arial" w:cs="Arial"/>
          <w:snapToGrid w:val="0"/>
          <w:sz w:val="20"/>
          <w:szCs w:val="20"/>
          <w:lang w:val="pl-PL"/>
        </w:rPr>
      </w:pPr>
    </w:p>
    <w:p w:rsidR="00D71F08" w:rsidRPr="006F759A" w:rsidRDefault="00D71F08" w:rsidP="00D71F08">
      <w:pPr>
        <w:numPr>
          <w:ilvl w:val="0"/>
          <w:numId w:val="46"/>
        </w:numPr>
        <w:spacing w:line="240" w:lineRule="auto"/>
        <w:jc w:val="both"/>
        <w:rPr>
          <w:rFonts w:ascii="Arial" w:hAnsi="Arial" w:cs="Arial"/>
          <w:snapToGrid w:val="0"/>
          <w:sz w:val="20"/>
          <w:szCs w:val="20"/>
          <w:lang w:val="pl-PL"/>
        </w:rPr>
      </w:pPr>
      <w:r w:rsidRPr="006F759A">
        <w:rPr>
          <w:rFonts w:ascii="Arial" w:hAnsi="Arial" w:cs="Arial"/>
          <w:snapToGrid w:val="0"/>
          <w:sz w:val="20"/>
          <w:szCs w:val="20"/>
          <w:lang w:val="pl-PL"/>
        </w:rPr>
        <w:t xml:space="preserve">Pomiary należy wykonać miernikiem dynamicznym (analizatorem), który posiada wgrane oprogramowanie umożliwiające pomiar parametrów według aktualnie obowiązujących standardów. Analizator pomiarów musi posiadać aktualny certyfikat potwierdzający dokładność jego wskazań. </w:t>
      </w:r>
    </w:p>
    <w:p w:rsidR="00D71F08" w:rsidRPr="006F759A" w:rsidRDefault="00D71F08" w:rsidP="00D71F08">
      <w:pPr>
        <w:numPr>
          <w:ilvl w:val="0"/>
          <w:numId w:val="46"/>
        </w:numPr>
        <w:spacing w:line="240" w:lineRule="auto"/>
        <w:jc w:val="both"/>
        <w:rPr>
          <w:rFonts w:ascii="Arial" w:hAnsi="Arial" w:cs="Arial"/>
          <w:snapToGrid w:val="0"/>
          <w:sz w:val="20"/>
          <w:szCs w:val="20"/>
          <w:lang w:val="pl-PL"/>
        </w:rPr>
      </w:pPr>
      <w:r w:rsidRPr="006F759A">
        <w:rPr>
          <w:rFonts w:ascii="Arial" w:hAnsi="Arial" w:cs="Arial"/>
          <w:snapToGrid w:val="0"/>
          <w:sz w:val="20"/>
          <w:szCs w:val="20"/>
          <w:lang w:val="pl-PL"/>
        </w:rPr>
        <w:t>Analizator okablowania wykorzystany do pomiarów sieci musi charakteryzować się odpowiednim poziomem dokładności</w:t>
      </w:r>
    </w:p>
    <w:p w:rsidR="00D71F08" w:rsidRPr="006F759A" w:rsidRDefault="00D71F08" w:rsidP="00D71F08">
      <w:pPr>
        <w:numPr>
          <w:ilvl w:val="0"/>
          <w:numId w:val="46"/>
        </w:numPr>
        <w:spacing w:line="240" w:lineRule="auto"/>
        <w:jc w:val="both"/>
        <w:rPr>
          <w:rFonts w:ascii="Arial" w:hAnsi="Arial" w:cs="Arial"/>
          <w:snapToGrid w:val="0"/>
          <w:sz w:val="20"/>
          <w:szCs w:val="20"/>
          <w:lang w:val="pl-PL"/>
        </w:rPr>
      </w:pPr>
      <w:r w:rsidRPr="006F759A">
        <w:rPr>
          <w:rFonts w:ascii="Arial" w:hAnsi="Arial" w:cs="Arial"/>
          <w:snapToGrid w:val="0"/>
          <w:sz w:val="20"/>
          <w:szCs w:val="20"/>
          <w:lang w:val="pl-PL"/>
        </w:rPr>
        <w:t>Do pomiarów części miedzianej należy bezwzględnie użyć uniwersalnych adapterów pomiarowych. Wykorzystanie do pomiarów adapterów pomiarowych specjalizowanych pod konkretne rozwiązanie konkretnego producenta jest niedopuszczalne, gdyż nie gwarantuje pełnej zgodności ze wszystkimi wymaganiami normy (w szczególności z wymaganiem dotyczącym zgodności komponentów z metodą pomiarową De-Embedded).</w:t>
      </w:r>
    </w:p>
    <w:p w:rsidR="00D71F08" w:rsidRPr="006F759A" w:rsidRDefault="00D71F08" w:rsidP="00D71F08">
      <w:pPr>
        <w:numPr>
          <w:ilvl w:val="0"/>
          <w:numId w:val="46"/>
        </w:numPr>
        <w:spacing w:line="240" w:lineRule="auto"/>
        <w:jc w:val="both"/>
        <w:rPr>
          <w:rFonts w:ascii="Arial" w:hAnsi="Arial" w:cs="Arial"/>
          <w:snapToGrid w:val="0"/>
          <w:sz w:val="20"/>
          <w:szCs w:val="20"/>
          <w:lang w:val="pl-PL"/>
        </w:rPr>
      </w:pPr>
      <w:r w:rsidRPr="006F759A">
        <w:rPr>
          <w:rFonts w:ascii="Arial" w:hAnsi="Arial" w:cs="Arial"/>
          <w:snapToGrid w:val="0"/>
          <w:sz w:val="20"/>
          <w:szCs w:val="20"/>
          <w:lang w:val="pl-PL"/>
        </w:rPr>
        <w:t xml:space="preserve">Pomiary należy wykonać w konfiguracji pomiarowej „Łącza stałego” (ang. „Permanent Link”) – przy wykorzystaniu uniwersalnych adapterów pomiarowych do pomiaru łącza stałego Kategorii 6 (nie specjalizowanych pod żadnego konkretnego producenta ani żadne konkretne rozwiązanie). Taka konfiguracja pomiarowa daje w wyniku analizę całego łącza, które znajduje się „w ścianie”, łącznie z gniazdami końcowymi zarówno w panelu krosowym, jak i gnieździe użytkownika. </w:t>
      </w:r>
    </w:p>
    <w:p w:rsidR="00D71F08" w:rsidRPr="006F759A" w:rsidRDefault="00D71F08" w:rsidP="00D71F08">
      <w:pPr>
        <w:numPr>
          <w:ilvl w:val="0"/>
          <w:numId w:val="46"/>
        </w:numPr>
        <w:spacing w:line="240" w:lineRule="auto"/>
        <w:jc w:val="both"/>
        <w:rPr>
          <w:rFonts w:ascii="Arial" w:hAnsi="Arial" w:cs="Arial"/>
          <w:snapToGrid w:val="0"/>
          <w:sz w:val="20"/>
          <w:szCs w:val="20"/>
          <w:lang w:val="pl-PL"/>
        </w:rPr>
      </w:pPr>
      <w:r w:rsidRPr="006F759A">
        <w:rPr>
          <w:rFonts w:ascii="Arial" w:hAnsi="Arial" w:cs="Arial"/>
          <w:snapToGrid w:val="0"/>
          <w:sz w:val="20"/>
          <w:szCs w:val="20"/>
          <w:lang w:val="pl-PL"/>
        </w:rPr>
        <w:t>Pomiar każdego toru transmisyjnego poziomego (miedzianego) powinien zawierać:</w:t>
      </w:r>
    </w:p>
    <w:p w:rsidR="00D71F08" w:rsidRPr="00D71F08" w:rsidRDefault="00D71F08" w:rsidP="00D71F08">
      <w:pPr>
        <w:pStyle w:val="Lista2"/>
        <w:numPr>
          <w:ilvl w:val="1"/>
          <w:numId w:val="46"/>
        </w:numPr>
        <w:contextualSpacing w:val="0"/>
        <w:jc w:val="both"/>
        <w:rPr>
          <w:rFonts w:ascii="Arial" w:hAnsi="Arial" w:cs="Arial"/>
          <w:sz w:val="20"/>
        </w:rPr>
      </w:pPr>
      <w:r w:rsidRPr="00D71F08">
        <w:rPr>
          <w:rFonts w:ascii="Arial" w:hAnsi="Arial" w:cs="Arial"/>
          <w:sz w:val="20"/>
        </w:rPr>
        <w:t>Wire Map</w:t>
      </w:r>
      <w:r w:rsidRPr="00D71F08">
        <w:rPr>
          <w:rFonts w:ascii="Arial" w:hAnsi="Arial" w:cs="Arial"/>
          <w:sz w:val="20"/>
        </w:rPr>
        <w:tab/>
      </w:r>
      <w:r w:rsidRPr="00D71F08">
        <w:rPr>
          <w:rFonts w:ascii="Arial" w:hAnsi="Arial" w:cs="Arial"/>
          <w:sz w:val="20"/>
        </w:rPr>
        <w:tab/>
        <w:t>mapa połączeń pinów kabla,</w:t>
      </w:r>
    </w:p>
    <w:p w:rsidR="00D71F08" w:rsidRPr="00D71F08" w:rsidRDefault="00D71F08" w:rsidP="00D71F08">
      <w:pPr>
        <w:pStyle w:val="Lista2"/>
        <w:numPr>
          <w:ilvl w:val="1"/>
          <w:numId w:val="46"/>
        </w:numPr>
        <w:contextualSpacing w:val="0"/>
        <w:jc w:val="both"/>
        <w:rPr>
          <w:rFonts w:ascii="Arial" w:hAnsi="Arial" w:cs="Arial"/>
          <w:sz w:val="20"/>
        </w:rPr>
      </w:pPr>
      <w:r w:rsidRPr="00D71F08">
        <w:rPr>
          <w:rFonts w:ascii="Arial" w:hAnsi="Arial" w:cs="Arial"/>
          <w:sz w:val="20"/>
        </w:rPr>
        <w:t>Length</w:t>
      </w:r>
      <w:r w:rsidRPr="00D71F08">
        <w:rPr>
          <w:rFonts w:ascii="Arial" w:hAnsi="Arial" w:cs="Arial"/>
          <w:sz w:val="20"/>
        </w:rPr>
        <w:tab/>
      </w:r>
      <w:r w:rsidRPr="00D71F08">
        <w:rPr>
          <w:rFonts w:ascii="Arial" w:hAnsi="Arial" w:cs="Arial"/>
          <w:sz w:val="20"/>
        </w:rPr>
        <w:tab/>
      </w:r>
      <w:r w:rsidRPr="00D71F08">
        <w:rPr>
          <w:rFonts w:ascii="Arial" w:hAnsi="Arial" w:cs="Arial"/>
          <w:sz w:val="20"/>
        </w:rPr>
        <w:tab/>
        <w:t>długość poszczególnych par,</w:t>
      </w:r>
    </w:p>
    <w:p w:rsidR="00D71F08" w:rsidRPr="00D71F08" w:rsidRDefault="00D71F08" w:rsidP="00D71F08">
      <w:pPr>
        <w:pStyle w:val="Lista2"/>
        <w:numPr>
          <w:ilvl w:val="1"/>
          <w:numId w:val="46"/>
        </w:numPr>
        <w:contextualSpacing w:val="0"/>
        <w:jc w:val="both"/>
        <w:rPr>
          <w:rFonts w:ascii="Arial" w:hAnsi="Arial" w:cs="Arial"/>
          <w:sz w:val="20"/>
        </w:rPr>
      </w:pPr>
      <w:r w:rsidRPr="00D71F08">
        <w:rPr>
          <w:rFonts w:ascii="Arial" w:hAnsi="Arial" w:cs="Arial"/>
          <w:sz w:val="20"/>
        </w:rPr>
        <w:t>Resistance</w:t>
      </w:r>
      <w:r w:rsidRPr="00D71F08">
        <w:rPr>
          <w:rFonts w:ascii="Arial" w:hAnsi="Arial" w:cs="Arial"/>
          <w:sz w:val="20"/>
        </w:rPr>
        <w:tab/>
      </w:r>
      <w:r w:rsidRPr="00D71F08">
        <w:rPr>
          <w:rFonts w:ascii="Arial" w:hAnsi="Arial" w:cs="Arial"/>
          <w:sz w:val="20"/>
        </w:rPr>
        <w:tab/>
        <w:t>rezystancja pary</w:t>
      </w:r>
    </w:p>
    <w:p w:rsidR="00D71F08" w:rsidRPr="00D71F08" w:rsidRDefault="00D71F08" w:rsidP="00D71F08">
      <w:pPr>
        <w:pStyle w:val="Lista2"/>
        <w:numPr>
          <w:ilvl w:val="1"/>
          <w:numId w:val="46"/>
        </w:numPr>
        <w:contextualSpacing w:val="0"/>
        <w:jc w:val="both"/>
        <w:rPr>
          <w:rFonts w:ascii="Arial" w:hAnsi="Arial" w:cs="Arial"/>
          <w:sz w:val="20"/>
        </w:rPr>
      </w:pPr>
      <w:r w:rsidRPr="00D71F08">
        <w:rPr>
          <w:rFonts w:ascii="Arial" w:hAnsi="Arial" w:cs="Arial"/>
          <w:sz w:val="20"/>
        </w:rPr>
        <w:t>Capacitance</w:t>
      </w:r>
      <w:r w:rsidRPr="00D71F08">
        <w:rPr>
          <w:rFonts w:ascii="Arial" w:hAnsi="Arial" w:cs="Arial"/>
          <w:sz w:val="20"/>
        </w:rPr>
        <w:tab/>
      </w:r>
      <w:r w:rsidRPr="00D71F08">
        <w:rPr>
          <w:rFonts w:ascii="Arial" w:hAnsi="Arial" w:cs="Arial"/>
          <w:sz w:val="20"/>
        </w:rPr>
        <w:tab/>
        <w:t>pojemność pary</w:t>
      </w:r>
    </w:p>
    <w:p w:rsidR="00D71F08" w:rsidRPr="00D71F08" w:rsidRDefault="00D71F08" w:rsidP="00D71F08">
      <w:pPr>
        <w:pStyle w:val="Lista2"/>
        <w:numPr>
          <w:ilvl w:val="1"/>
          <w:numId w:val="46"/>
        </w:numPr>
        <w:contextualSpacing w:val="0"/>
        <w:jc w:val="both"/>
        <w:rPr>
          <w:rFonts w:ascii="Arial" w:hAnsi="Arial" w:cs="Arial"/>
          <w:sz w:val="20"/>
        </w:rPr>
      </w:pPr>
      <w:r w:rsidRPr="00D71F08">
        <w:rPr>
          <w:rFonts w:ascii="Arial" w:hAnsi="Arial" w:cs="Arial"/>
          <w:sz w:val="20"/>
        </w:rPr>
        <w:t>Impedance</w:t>
      </w:r>
      <w:r w:rsidRPr="00D71F08">
        <w:rPr>
          <w:rFonts w:ascii="Arial" w:hAnsi="Arial" w:cs="Arial"/>
          <w:sz w:val="20"/>
        </w:rPr>
        <w:tab/>
      </w:r>
      <w:r w:rsidRPr="00D71F08">
        <w:rPr>
          <w:rFonts w:ascii="Arial" w:hAnsi="Arial" w:cs="Arial"/>
          <w:sz w:val="20"/>
        </w:rPr>
        <w:tab/>
        <w:t>impedancja charakterystyczna</w:t>
      </w:r>
    </w:p>
    <w:p w:rsidR="00D71F08" w:rsidRPr="00D71F08" w:rsidRDefault="00D71F08" w:rsidP="00D71F08">
      <w:pPr>
        <w:pStyle w:val="Lista2"/>
        <w:numPr>
          <w:ilvl w:val="1"/>
          <w:numId w:val="46"/>
        </w:numPr>
        <w:contextualSpacing w:val="0"/>
        <w:jc w:val="both"/>
        <w:rPr>
          <w:rFonts w:ascii="Arial" w:hAnsi="Arial" w:cs="Arial"/>
          <w:sz w:val="20"/>
        </w:rPr>
      </w:pPr>
      <w:r w:rsidRPr="00D71F08">
        <w:rPr>
          <w:rFonts w:ascii="Arial" w:hAnsi="Arial" w:cs="Arial"/>
          <w:sz w:val="20"/>
        </w:rPr>
        <w:t>Propagation Delay</w:t>
      </w:r>
      <w:r w:rsidRPr="00D71F08">
        <w:rPr>
          <w:rFonts w:ascii="Arial" w:hAnsi="Arial" w:cs="Arial"/>
          <w:sz w:val="20"/>
        </w:rPr>
        <w:tab/>
        <w:t>czas propagacji,</w:t>
      </w:r>
    </w:p>
    <w:p w:rsidR="00D71F08" w:rsidRPr="00D71F08" w:rsidRDefault="00D71F08" w:rsidP="00D71F08">
      <w:pPr>
        <w:pStyle w:val="Lista2"/>
        <w:numPr>
          <w:ilvl w:val="1"/>
          <w:numId w:val="46"/>
        </w:numPr>
        <w:contextualSpacing w:val="0"/>
        <w:jc w:val="both"/>
        <w:rPr>
          <w:rFonts w:ascii="Arial" w:hAnsi="Arial" w:cs="Arial"/>
          <w:sz w:val="20"/>
        </w:rPr>
      </w:pPr>
      <w:r w:rsidRPr="00D71F08">
        <w:rPr>
          <w:rFonts w:ascii="Arial" w:hAnsi="Arial" w:cs="Arial"/>
          <w:sz w:val="20"/>
        </w:rPr>
        <w:t>Delay Skew</w:t>
      </w:r>
      <w:r w:rsidRPr="00D71F08">
        <w:rPr>
          <w:rFonts w:ascii="Arial" w:hAnsi="Arial" w:cs="Arial"/>
          <w:sz w:val="20"/>
        </w:rPr>
        <w:tab/>
      </w:r>
      <w:r w:rsidRPr="00D71F08">
        <w:rPr>
          <w:rFonts w:ascii="Arial" w:hAnsi="Arial" w:cs="Arial"/>
          <w:sz w:val="20"/>
        </w:rPr>
        <w:tab/>
        <w:t>opóźnienie skrośne,</w:t>
      </w:r>
    </w:p>
    <w:p w:rsidR="00D71F08" w:rsidRPr="00D71F08" w:rsidRDefault="00D71F08" w:rsidP="00D71F08">
      <w:pPr>
        <w:pStyle w:val="Lista2"/>
        <w:numPr>
          <w:ilvl w:val="1"/>
          <w:numId w:val="46"/>
        </w:numPr>
        <w:contextualSpacing w:val="0"/>
        <w:jc w:val="both"/>
        <w:rPr>
          <w:rFonts w:ascii="Arial" w:hAnsi="Arial" w:cs="Arial"/>
          <w:sz w:val="20"/>
        </w:rPr>
      </w:pPr>
      <w:r w:rsidRPr="00D71F08">
        <w:rPr>
          <w:rFonts w:ascii="Arial" w:hAnsi="Arial" w:cs="Arial"/>
          <w:sz w:val="20"/>
        </w:rPr>
        <w:t>Attenuation</w:t>
      </w:r>
      <w:r w:rsidRPr="00D71F08">
        <w:rPr>
          <w:rFonts w:ascii="Arial" w:hAnsi="Arial" w:cs="Arial"/>
          <w:sz w:val="20"/>
        </w:rPr>
        <w:tab/>
      </w:r>
      <w:r w:rsidRPr="00D71F08">
        <w:rPr>
          <w:rFonts w:ascii="Arial" w:hAnsi="Arial" w:cs="Arial"/>
          <w:sz w:val="20"/>
        </w:rPr>
        <w:tab/>
        <w:t>tłumienność,</w:t>
      </w:r>
    </w:p>
    <w:p w:rsidR="00D71F08" w:rsidRPr="00D71F08" w:rsidRDefault="00D71F08" w:rsidP="00D71F08">
      <w:pPr>
        <w:pStyle w:val="Lista2"/>
        <w:numPr>
          <w:ilvl w:val="1"/>
          <w:numId w:val="46"/>
        </w:numPr>
        <w:contextualSpacing w:val="0"/>
        <w:jc w:val="both"/>
        <w:rPr>
          <w:rFonts w:ascii="Arial" w:hAnsi="Arial" w:cs="Arial"/>
          <w:sz w:val="20"/>
        </w:rPr>
      </w:pPr>
      <w:r w:rsidRPr="00D71F08">
        <w:rPr>
          <w:rFonts w:ascii="Arial" w:hAnsi="Arial" w:cs="Arial"/>
          <w:sz w:val="20"/>
        </w:rPr>
        <w:t>NEXT</w:t>
      </w:r>
      <w:r w:rsidRPr="00D71F08">
        <w:rPr>
          <w:rFonts w:ascii="Arial" w:hAnsi="Arial" w:cs="Arial"/>
          <w:sz w:val="20"/>
        </w:rPr>
        <w:tab/>
      </w:r>
      <w:r w:rsidRPr="00D71F08">
        <w:rPr>
          <w:rFonts w:ascii="Arial" w:hAnsi="Arial" w:cs="Arial"/>
          <w:sz w:val="20"/>
        </w:rPr>
        <w:tab/>
      </w:r>
      <w:r w:rsidRPr="00D71F08">
        <w:rPr>
          <w:rFonts w:ascii="Arial" w:hAnsi="Arial" w:cs="Arial"/>
          <w:sz w:val="20"/>
        </w:rPr>
        <w:tab/>
        <w:t>przesłuch,</w:t>
      </w:r>
    </w:p>
    <w:p w:rsidR="00D71F08" w:rsidRPr="00D71F08" w:rsidRDefault="00D71F08" w:rsidP="00D71F08">
      <w:pPr>
        <w:pStyle w:val="Lista2"/>
        <w:numPr>
          <w:ilvl w:val="1"/>
          <w:numId w:val="46"/>
        </w:numPr>
        <w:contextualSpacing w:val="0"/>
        <w:jc w:val="both"/>
        <w:rPr>
          <w:rFonts w:ascii="Arial" w:hAnsi="Arial" w:cs="Arial"/>
          <w:sz w:val="20"/>
        </w:rPr>
      </w:pPr>
      <w:r w:rsidRPr="00D71F08">
        <w:rPr>
          <w:rFonts w:ascii="Arial" w:hAnsi="Arial" w:cs="Arial"/>
          <w:sz w:val="20"/>
        </w:rPr>
        <w:t>ACR</w:t>
      </w:r>
      <w:r w:rsidRPr="00D71F08">
        <w:rPr>
          <w:rFonts w:ascii="Arial" w:hAnsi="Arial" w:cs="Arial"/>
          <w:sz w:val="20"/>
        </w:rPr>
        <w:tab/>
      </w:r>
      <w:r w:rsidRPr="00D71F08">
        <w:rPr>
          <w:rFonts w:ascii="Arial" w:hAnsi="Arial" w:cs="Arial"/>
          <w:sz w:val="20"/>
        </w:rPr>
        <w:tab/>
      </w:r>
      <w:r w:rsidRPr="00D71F08">
        <w:rPr>
          <w:rFonts w:ascii="Arial" w:hAnsi="Arial" w:cs="Arial"/>
          <w:sz w:val="20"/>
        </w:rPr>
        <w:tab/>
        <w:t>stosunek tłumienia do przesłuchu,</w:t>
      </w:r>
    </w:p>
    <w:p w:rsidR="00D71F08" w:rsidRPr="00D71F08" w:rsidRDefault="00D71F08" w:rsidP="00D71F08">
      <w:pPr>
        <w:pStyle w:val="Lista2"/>
        <w:numPr>
          <w:ilvl w:val="1"/>
          <w:numId w:val="46"/>
        </w:numPr>
        <w:contextualSpacing w:val="0"/>
        <w:jc w:val="both"/>
        <w:rPr>
          <w:rFonts w:ascii="Arial" w:hAnsi="Arial" w:cs="Arial"/>
          <w:sz w:val="20"/>
        </w:rPr>
      </w:pPr>
      <w:r w:rsidRPr="00D71F08">
        <w:rPr>
          <w:rFonts w:ascii="Arial" w:hAnsi="Arial" w:cs="Arial"/>
          <w:sz w:val="20"/>
        </w:rPr>
        <w:t>Return Loss</w:t>
      </w:r>
      <w:r w:rsidRPr="00D71F08">
        <w:rPr>
          <w:rFonts w:ascii="Arial" w:hAnsi="Arial" w:cs="Arial"/>
          <w:sz w:val="20"/>
        </w:rPr>
        <w:tab/>
      </w:r>
      <w:r w:rsidRPr="00D71F08">
        <w:rPr>
          <w:rFonts w:ascii="Arial" w:hAnsi="Arial" w:cs="Arial"/>
          <w:sz w:val="20"/>
        </w:rPr>
        <w:tab/>
        <w:t>tłumienność odbicia,</w:t>
      </w:r>
    </w:p>
    <w:p w:rsidR="00D71F08" w:rsidRPr="00D71F08" w:rsidRDefault="00D71F08" w:rsidP="00D71F08">
      <w:pPr>
        <w:pStyle w:val="Lista2"/>
        <w:numPr>
          <w:ilvl w:val="1"/>
          <w:numId w:val="46"/>
        </w:numPr>
        <w:contextualSpacing w:val="0"/>
        <w:jc w:val="both"/>
        <w:rPr>
          <w:rFonts w:ascii="Arial" w:hAnsi="Arial" w:cs="Arial"/>
          <w:sz w:val="20"/>
        </w:rPr>
      </w:pPr>
      <w:r w:rsidRPr="00D71F08">
        <w:rPr>
          <w:rFonts w:ascii="Arial" w:hAnsi="Arial" w:cs="Arial"/>
          <w:sz w:val="20"/>
        </w:rPr>
        <w:t>ELFEXT</w:t>
      </w:r>
      <w:r w:rsidRPr="00D71F08">
        <w:rPr>
          <w:rFonts w:ascii="Arial" w:hAnsi="Arial" w:cs="Arial"/>
          <w:sz w:val="20"/>
        </w:rPr>
        <w:tab/>
      </w:r>
      <w:r w:rsidRPr="00D71F08">
        <w:rPr>
          <w:rFonts w:ascii="Arial" w:hAnsi="Arial" w:cs="Arial"/>
          <w:sz w:val="20"/>
        </w:rPr>
        <w:tab/>
        <w:t>ujednolicony przesłuch zdalny,</w:t>
      </w:r>
    </w:p>
    <w:p w:rsidR="00D71F08" w:rsidRPr="00D71F08" w:rsidRDefault="00D71F08" w:rsidP="00D71F08">
      <w:pPr>
        <w:pStyle w:val="Lista2"/>
        <w:numPr>
          <w:ilvl w:val="1"/>
          <w:numId w:val="46"/>
        </w:numPr>
        <w:contextualSpacing w:val="0"/>
        <w:jc w:val="both"/>
        <w:rPr>
          <w:rFonts w:ascii="Arial" w:hAnsi="Arial" w:cs="Arial"/>
          <w:sz w:val="20"/>
        </w:rPr>
      </w:pPr>
      <w:r w:rsidRPr="00D71F08">
        <w:rPr>
          <w:rFonts w:ascii="Arial" w:hAnsi="Arial" w:cs="Arial"/>
          <w:sz w:val="20"/>
        </w:rPr>
        <w:t>PS NEXT</w:t>
      </w:r>
      <w:r w:rsidRPr="00D71F08">
        <w:rPr>
          <w:rFonts w:ascii="Arial" w:hAnsi="Arial" w:cs="Arial"/>
          <w:sz w:val="20"/>
        </w:rPr>
        <w:tab/>
      </w:r>
      <w:r w:rsidRPr="00D71F08">
        <w:rPr>
          <w:rFonts w:ascii="Arial" w:hAnsi="Arial" w:cs="Arial"/>
          <w:sz w:val="20"/>
        </w:rPr>
        <w:tab/>
        <w:t>suma przesłuchów poszczególnych par,</w:t>
      </w:r>
    </w:p>
    <w:p w:rsidR="00D71F08" w:rsidRPr="00D71F08" w:rsidRDefault="00D71F08" w:rsidP="00D71F08">
      <w:pPr>
        <w:pStyle w:val="Lista2"/>
        <w:numPr>
          <w:ilvl w:val="1"/>
          <w:numId w:val="46"/>
        </w:numPr>
        <w:contextualSpacing w:val="0"/>
        <w:jc w:val="both"/>
        <w:rPr>
          <w:rFonts w:ascii="Arial" w:hAnsi="Arial" w:cs="Arial"/>
          <w:sz w:val="20"/>
        </w:rPr>
      </w:pPr>
      <w:r w:rsidRPr="00D71F08">
        <w:rPr>
          <w:rFonts w:ascii="Arial" w:hAnsi="Arial" w:cs="Arial"/>
          <w:sz w:val="20"/>
        </w:rPr>
        <w:t>PS ACR</w:t>
      </w:r>
      <w:r w:rsidRPr="00D71F08">
        <w:rPr>
          <w:rFonts w:ascii="Arial" w:hAnsi="Arial" w:cs="Arial"/>
          <w:sz w:val="20"/>
        </w:rPr>
        <w:tab/>
      </w:r>
      <w:r w:rsidRPr="00D71F08">
        <w:rPr>
          <w:rFonts w:ascii="Arial" w:hAnsi="Arial" w:cs="Arial"/>
          <w:sz w:val="20"/>
        </w:rPr>
        <w:tab/>
        <w:t>suma tłumienności poszczególnych par,</w:t>
      </w:r>
    </w:p>
    <w:p w:rsidR="00D71F08" w:rsidRPr="00D71F08" w:rsidRDefault="00D71F08" w:rsidP="00D71F08">
      <w:pPr>
        <w:pStyle w:val="Lista2"/>
        <w:numPr>
          <w:ilvl w:val="1"/>
          <w:numId w:val="46"/>
        </w:numPr>
        <w:contextualSpacing w:val="0"/>
        <w:jc w:val="both"/>
        <w:rPr>
          <w:rFonts w:ascii="Arial" w:hAnsi="Arial" w:cs="Arial"/>
          <w:sz w:val="20"/>
        </w:rPr>
      </w:pPr>
      <w:r w:rsidRPr="00D71F08">
        <w:rPr>
          <w:rFonts w:ascii="Arial" w:hAnsi="Arial" w:cs="Arial"/>
          <w:sz w:val="20"/>
        </w:rPr>
        <w:t>PS ELFEXT</w:t>
      </w:r>
      <w:r w:rsidRPr="00D71F08">
        <w:rPr>
          <w:rFonts w:ascii="Arial" w:hAnsi="Arial" w:cs="Arial"/>
          <w:sz w:val="20"/>
        </w:rPr>
        <w:tab/>
      </w:r>
      <w:r w:rsidRPr="00D71F08">
        <w:rPr>
          <w:rFonts w:ascii="Arial" w:hAnsi="Arial" w:cs="Arial"/>
          <w:sz w:val="20"/>
        </w:rPr>
        <w:tab/>
        <w:t>suma przesłuchów zdalnych,</w:t>
      </w:r>
    </w:p>
    <w:p w:rsidR="00D71F08" w:rsidRPr="006F759A" w:rsidRDefault="00D71F08" w:rsidP="00D71F08">
      <w:pPr>
        <w:tabs>
          <w:tab w:val="left" w:pos="-207"/>
        </w:tabs>
        <w:jc w:val="both"/>
        <w:rPr>
          <w:rFonts w:ascii="Arial" w:hAnsi="Arial" w:cs="Arial"/>
          <w:sz w:val="20"/>
          <w:szCs w:val="20"/>
          <w:lang w:val="pl-PL"/>
        </w:rPr>
      </w:pPr>
    </w:p>
    <w:p w:rsidR="00D71F08" w:rsidRPr="006F759A" w:rsidRDefault="00D71F08" w:rsidP="00D71F08">
      <w:pPr>
        <w:numPr>
          <w:ilvl w:val="0"/>
          <w:numId w:val="46"/>
        </w:numPr>
        <w:spacing w:line="240" w:lineRule="auto"/>
        <w:jc w:val="both"/>
        <w:rPr>
          <w:rFonts w:ascii="Arial" w:hAnsi="Arial" w:cs="Arial"/>
          <w:snapToGrid w:val="0"/>
          <w:sz w:val="20"/>
          <w:szCs w:val="20"/>
          <w:lang w:val="pl-PL"/>
        </w:rPr>
      </w:pPr>
      <w:r w:rsidRPr="006F759A">
        <w:rPr>
          <w:rFonts w:ascii="Arial" w:hAnsi="Arial" w:cs="Arial"/>
          <w:snapToGrid w:val="0"/>
          <w:sz w:val="20"/>
          <w:szCs w:val="20"/>
          <w:lang w:val="pl-PL"/>
        </w:rPr>
        <w:lastRenderedPageBreak/>
        <w:t>Pomiar toru transmisyjnego światłowodowego powinien określać tłumienie łącza w dwóch oknach transmisyjnych: 850nm i 1300nm</w:t>
      </w:r>
    </w:p>
    <w:p w:rsidR="00D71F08" w:rsidRPr="006F759A" w:rsidRDefault="00D71F08" w:rsidP="00D71F08">
      <w:pPr>
        <w:numPr>
          <w:ilvl w:val="0"/>
          <w:numId w:val="46"/>
        </w:numPr>
        <w:spacing w:line="240" w:lineRule="auto"/>
        <w:jc w:val="both"/>
        <w:rPr>
          <w:rFonts w:ascii="Arial" w:hAnsi="Arial" w:cs="Arial"/>
          <w:snapToGrid w:val="0"/>
          <w:sz w:val="20"/>
          <w:szCs w:val="20"/>
          <w:lang w:val="pl-PL"/>
        </w:rPr>
      </w:pPr>
      <w:r w:rsidRPr="006F759A">
        <w:rPr>
          <w:rFonts w:ascii="Arial" w:hAnsi="Arial" w:cs="Arial"/>
          <w:snapToGrid w:val="0"/>
          <w:sz w:val="20"/>
          <w:szCs w:val="20"/>
          <w:lang w:val="pl-PL"/>
        </w:rPr>
        <w:t>Niezależnie  od  rodzaju  włókna   światłowodowego  kompletny  pomiar  tłumienia każdego toru transmisyjnego światłowodowego powinien być przeprowadzony w dwie strony w dwóch oknach transmisyjnych:</w:t>
      </w:r>
    </w:p>
    <w:p w:rsidR="00D71F08" w:rsidRPr="00D71F08" w:rsidRDefault="00D71F08" w:rsidP="00D71F08">
      <w:pPr>
        <w:pStyle w:val="Lista2"/>
        <w:numPr>
          <w:ilvl w:val="1"/>
          <w:numId w:val="46"/>
        </w:numPr>
        <w:contextualSpacing w:val="0"/>
        <w:jc w:val="both"/>
        <w:rPr>
          <w:rFonts w:ascii="Arial" w:hAnsi="Arial" w:cs="Arial"/>
          <w:sz w:val="20"/>
        </w:rPr>
      </w:pPr>
      <w:r w:rsidRPr="00D71F08">
        <w:rPr>
          <w:rFonts w:ascii="Arial" w:hAnsi="Arial" w:cs="Arial"/>
          <w:sz w:val="20"/>
        </w:rPr>
        <w:t>od punktu A do punktu B w oknie 850nm</w:t>
      </w:r>
    </w:p>
    <w:p w:rsidR="00D71F08" w:rsidRPr="00D71F08" w:rsidRDefault="00D71F08" w:rsidP="00D71F08">
      <w:pPr>
        <w:pStyle w:val="Lista2"/>
        <w:numPr>
          <w:ilvl w:val="1"/>
          <w:numId w:val="46"/>
        </w:numPr>
        <w:contextualSpacing w:val="0"/>
        <w:jc w:val="both"/>
        <w:rPr>
          <w:rFonts w:ascii="Arial" w:hAnsi="Arial" w:cs="Arial"/>
          <w:sz w:val="20"/>
        </w:rPr>
      </w:pPr>
      <w:r w:rsidRPr="00D71F08">
        <w:rPr>
          <w:rFonts w:ascii="Arial" w:hAnsi="Arial" w:cs="Arial"/>
          <w:sz w:val="20"/>
        </w:rPr>
        <w:t>od punktu B do punktu A w oknie 850nm</w:t>
      </w:r>
    </w:p>
    <w:p w:rsidR="00D71F08" w:rsidRPr="00D71F08" w:rsidRDefault="00D71F08" w:rsidP="00D71F08">
      <w:pPr>
        <w:pStyle w:val="Lista2"/>
        <w:numPr>
          <w:ilvl w:val="1"/>
          <w:numId w:val="46"/>
        </w:numPr>
        <w:contextualSpacing w:val="0"/>
        <w:jc w:val="both"/>
        <w:rPr>
          <w:rFonts w:ascii="Arial" w:hAnsi="Arial" w:cs="Arial"/>
          <w:sz w:val="20"/>
        </w:rPr>
      </w:pPr>
      <w:r w:rsidRPr="00D71F08">
        <w:rPr>
          <w:rFonts w:ascii="Arial" w:hAnsi="Arial" w:cs="Arial"/>
          <w:sz w:val="20"/>
        </w:rPr>
        <w:t>od punktu A do punktu B w oknie 1300nm</w:t>
      </w:r>
    </w:p>
    <w:p w:rsidR="00D71F08" w:rsidRPr="00D71F08" w:rsidRDefault="00D71F08" w:rsidP="00D71F08">
      <w:pPr>
        <w:pStyle w:val="Lista2"/>
        <w:numPr>
          <w:ilvl w:val="1"/>
          <w:numId w:val="46"/>
        </w:numPr>
        <w:contextualSpacing w:val="0"/>
        <w:jc w:val="both"/>
        <w:rPr>
          <w:rFonts w:ascii="Arial" w:hAnsi="Arial" w:cs="Arial"/>
          <w:sz w:val="20"/>
        </w:rPr>
      </w:pPr>
      <w:r w:rsidRPr="00D71F08">
        <w:rPr>
          <w:rFonts w:ascii="Arial" w:hAnsi="Arial" w:cs="Arial"/>
          <w:sz w:val="20"/>
        </w:rPr>
        <w:t>od punktu B do punktu A w oknie 1300nm</w:t>
      </w:r>
    </w:p>
    <w:p w:rsidR="00D71F08" w:rsidRPr="006F759A" w:rsidRDefault="00D71F08" w:rsidP="00D71F08">
      <w:pPr>
        <w:numPr>
          <w:ilvl w:val="0"/>
          <w:numId w:val="46"/>
        </w:numPr>
        <w:spacing w:line="240" w:lineRule="auto"/>
        <w:jc w:val="both"/>
        <w:rPr>
          <w:rFonts w:ascii="Arial" w:hAnsi="Arial" w:cs="Arial"/>
          <w:snapToGrid w:val="0"/>
          <w:sz w:val="20"/>
          <w:szCs w:val="20"/>
          <w:lang w:val="pl-PL"/>
        </w:rPr>
      </w:pPr>
      <w:r w:rsidRPr="006F759A">
        <w:rPr>
          <w:rFonts w:ascii="Arial" w:hAnsi="Arial" w:cs="Arial"/>
          <w:snapToGrid w:val="0"/>
          <w:sz w:val="20"/>
          <w:szCs w:val="20"/>
          <w:lang w:val="pl-PL"/>
        </w:rPr>
        <w:t>Na raportach pomiarów powinna znaleźć się informacja opisująca wysokość marginesu pracy (inaczej zapasu lub marginesu bezpieczeństwa, tj. różnicy pomiędzy wymaganiem normy a pomiarem, zazwyczaj wyrażana w jednostkach odpowiednich dla każdej wielkości mierzonej) podanych przy najgorszych przypadkach. Parametry transmisyjne muszą być poddane analizie w całej wymaganej dziedzinie częstotliwości. Zapasy (margines bezpieczeństwa) musi być podany na raporcie pomiarowym dla k Pomiary części światłowodowej należy wykonać przy wykorzystaniu odpowiednich końcówek pomiarowych lub oddzielnego miernika mocy. W przypadku wykorzystania końcówek pomiarowych do analizatorów okablowania wymienionych powyżej należy dokonać pomiaru przy ustawieniu miernika w konfiguracji „O F-300”</w:t>
      </w:r>
    </w:p>
    <w:bookmarkEnd w:id="204"/>
    <w:bookmarkEnd w:id="205"/>
    <w:p w:rsidR="00D71F08" w:rsidRPr="006F759A" w:rsidRDefault="00D71F08" w:rsidP="00D71F08">
      <w:pPr>
        <w:jc w:val="both"/>
        <w:rPr>
          <w:rFonts w:ascii="Arial" w:hAnsi="Arial" w:cs="Arial"/>
          <w:snapToGrid w:val="0"/>
          <w:sz w:val="20"/>
          <w:szCs w:val="20"/>
          <w:lang w:val="pl-PL"/>
        </w:rPr>
      </w:pPr>
    </w:p>
    <w:p w:rsidR="00AC6E54" w:rsidRPr="00694689" w:rsidRDefault="00AC6E54" w:rsidP="00AC6E54">
      <w:pPr>
        <w:pStyle w:val="Nagwek2"/>
        <w:numPr>
          <w:ilvl w:val="0"/>
          <w:numId w:val="0"/>
        </w:numPr>
        <w:ind w:left="360"/>
        <w:rPr>
          <w:rFonts w:ascii="Arial" w:hAnsi="Arial" w:cs="Arial"/>
          <w:sz w:val="20"/>
          <w:szCs w:val="20"/>
        </w:rPr>
      </w:pPr>
      <w:bookmarkStart w:id="207" w:name="_Toc352086959"/>
      <w:r w:rsidRPr="00694689">
        <w:rPr>
          <w:rFonts w:ascii="Arial" w:hAnsi="Arial" w:cs="Arial"/>
          <w:sz w:val="20"/>
          <w:szCs w:val="20"/>
        </w:rPr>
        <w:t xml:space="preserve">Instalacja </w:t>
      </w:r>
      <w:r>
        <w:rPr>
          <w:rFonts w:ascii="Arial" w:hAnsi="Arial" w:cs="Arial"/>
          <w:sz w:val="20"/>
          <w:szCs w:val="20"/>
        </w:rPr>
        <w:t>wideo</w:t>
      </w:r>
      <w:r w:rsidRPr="00694689">
        <w:rPr>
          <w:rFonts w:ascii="Arial" w:hAnsi="Arial" w:cs="Arial"/>
          <w:sz w:val="20"/>
          <w:szCs w:val="20"/>
        </w:rPr>
        <w:t>fonowa</w:t>
      </w:r>
      <w:bookmarkEnd w:id="207"/>
    </w:p>
    <w:p w:rsidR="00AC6E54" w:rsidRPr="006F759A" w:rsidRDefault="00AC6E54" w:rsidP="00AC6E54">
      <w:pPr>
        <w:rPr>
          <w:rFonts w:ascii="Arial" w:hAnsi="Arial" w:cs="Arial"/>
          <w:sz w:val="20"/>
          <w:lang w:val="pl-PL"/>
        </w:rPr>
      </w:pPr>
      <w:r w:rsidRPr="006F759A">
        <w:rPr>
          <w:rFonts w:ascii="Arial" w:hAnsi="Arial" w:cs="Arial"/>
          <w:sz w:val="20"/>
          <w:lang w:val="pl-PL"/>
        </w:rPr>
        <w:t>Po wykonaniu instalacji należy wykonać następujące pomiary:</w:t>
      </w:r>
    </w:p>
    <w:p w:rsidR="00AC6E54" w:rsidRPr="00AC6E54" w:rsidRDefault="00AC6E54" w:rsidP="00AC6E54">
      <w:pPr>
        <w:numPr>
          <w:ilvl w:val="0"/>
          <w:numId w:val="38"/>
        </w:numPr>
        <w:tabs>
          <w:tab w:val="left" w:pos="720"/>
        </w:tabs>
        <w:spacing w:line="240" w:lineRule="auto"/>
        <w:ind w:left="720" w:hanging="360"/>
        <w:jc w:val="both"/>
        <w:rPr>
          <w:rFonts w:ascii="Arial" w:hAnsi="Arial" w:cs="Arial"/>
          <w:sz w:val="20"/>
        </w:rPr>
      </w:pPr>
      <w:r w:rsidRPr="00AC6E54">
        <w:rPr>
          <w:rFonts w:ascii="Arial" w:hAnsi="Arial" w:cs="Arial"/>
          <w:sz w:val="20"/>
        </w:rPr>
        <w:t>pomiar rezystancji przewodów zasilających</w:t>
      </w:r>
    </w:p>
    <w:p w:rsidR="00AC6E54" w:rsidRPr="006F759A" w:rsidRDefault="00AC6E54" w:rsidP="00AC6E54">
      <w:pPr>
        <w:numPr>
          <w:ilvl w:val="0"/>
          <w:numId w:val="38"/>
        </w:numPr>
        <w:tabs>
          <w:tab w:val="left" w:pos="720"/>
        </w:tabs>
        <w:spacing w:line="240" w:lineRule="auto"/>
        <w:ind w:left="720" w:hanging="360"/>
        <w:jc w:val="both"/>
        <w:rPr>
          <w:rFonts w:ascii="Arial" w:hAnsi="Arial" w:cs="Arial"/>
          <w:sz w:val="20"/>
          <w:lang w:val="pl-PL"/>
        </w:rPr>
      </w:pPr>
      <w:r w:rsidRPr="006F759A">
        <w:rPr>
          <w:rFonts w:ascii="Arial" w:hAnsi="Arial" w:cs="Arial"/>
          <w:sz w:val="20"/>
          <w:lang w:val="pl-PL"/>
        </w:rPr>
        <w:t>pomiar przerw i zwarć między żyłami</w:t>
      </w:r>
    </w:p>
    <w:p w:rsidR="00AC6E54" w:rsidRPr="006F759A" w:rsidRDefault="00AC6E54" w:rsidP="00AC6E54">
      <w:pPr>
        <w:numPr>
          <w:ilvl w:val="0"/>
          <w:numId w:val="38"/>
        </w:numPr>
        <w:tabs>
          <w:tab w:val="left" w:pos="720"/>
        </w:tabs>
        <w:spacing w:line="240" w:lineRule="auto"/>
        <w:ind w:left="720" w:hanging="360"/>
        <w:jc w:val="both"/>
        <w:rPr>
          <w:rFonts w:ascii="Arial" w:hAnsi="Arial" w:cs="Arial"/>
          <w:sz w:val="20"/>
          <w:lang w:val="pl-PL"/>
        </w:rPr>
      </w:pPr>
      <w:r w:rsidRPr="006F759A">
        <w:rPr>
          <w:rFonts w:ascii="Arial" w:hAnsi="Arial" w:cs="Arial"/>
          <w:sz w:val="20"/>
          <w:lang w:val="pl-PL"/>
        </w:rPr>
        <w:t>rezystancje izolacji między sobą i pomiędzy żyłami i ziemią</w:t>
      </w:r>
    </w:p>
    <w:p w:rsidR="00AC6E54" w:rsidRPr="006F759A" w:rsidRDefault="00AC6E54" w:rsidP="00AC6E54">
      <w:pPr>
        <w:rPr>
          <w:rFonts w:ascii="Arial" w:hAnsi="Arial" w:cs="Arial"/>
          <w:sz w:val="20"/>
          <w:lang w:val="pl-PL"/>
        </w:rPr>
      </w:pPr>
      <w:r w:rsidRPr="006F759A">
        <w:rPr>
          <w:rFonts w:ascii="Arial" w:hAnsi="Arial" w:cs="Arial"/>
          <w:sz w:val="20"/>
          <w:lang w:val="pl-PL"/>
        </w:rPr>
        <w:t>Po uruchomieniu systemu należy przeprowadzić testy pracy instalacji w zakresie:</w:t>
      </w:r>
    </w:p>
    <w:p w:rsidR="00AC6E54" w:rsidRPr="006F759A" w:rsidRDefault="00AC6E54" w:rsidP="00AC6E54">
      <w:pPr>
        <w:numPr>
          <w:ilvl w:val="0"/>
          <w:numId w:val="38"/>
        </w:numPr>
        <w:tabs>
          <w:tab w:val="left" w:pos="720"/>
        </w:tabs>
        <w:spacing w:line="240" w:lineRule="auto"/>
        <w:ind w:left="720" w:hanging="360"/>
        <w:jc w:val="both"/>
        <w:rPr>
          <w:rFonts w:ascii="Arial" w:hAnsi="Arial" w:cs="Arial"/>
          <w:sz w:val="20"/>
          <w:lang w:val="pl-PL"/>
        </w:rPr>
      </w:pPr>
      <w:r w:rsidRPr="006F759A">
        <w:rPr>
          <w:rFonts w:ascii="Arial" w:hAnsi="Arial" w:cs="Arial"/>
          <w:sz w:val="20"/>
          <w:lang w:val="pl-PL"/>
        </w:rPr>
        <w:t>komunikacji między panelem wywoławczym a unifonami</w:t>
      </w:r>
    </w:p>
    <w:p w:rsidR="00AC6E54" w:rsidRPr="00AC6E54" w:rsidRDefault="00AC6E54" w:rsidP="00AC6E54">
      <w:pPr>
        <w:numPr>
          <w:ilvl w:val="0"/>
          <w:numId w:val="38"/>
        </w:numPr>
        <w:tabs>
          <w:tab w:val="left" w:pos="720"/>
        </w:tabs>
        <w:spacing w:line="240" w:lineRule="auto"/>
        <w:ind w:left="720" w:hanging="360"/>
        <w:jc w:val="both"/>
        <w:rPr>
          <w:rFonts w:ascii="Arial" w:hAnsi="Arial" w:cs="Arial"/>
          <w:sz w:val="20"/>
        </w:rPr>
      </w:pPr>
      <w:r w:rsidRPr="00AC6E54">
        <w:rPr>
          <w:rFonts w:ascii="Arial" w:hAnsi="Arial" w:cs="Arial"/>
          <w:sz w:val="20"/>
        </w:rPr>
        <w:t xml:space="preserve">działania zwalniania elektrozaczepu </w:t>
      </w:r>
    </w:p>
    <w:p w:rsidR="00AC6E54" w:rsidRPr="00742E81" w:rsidRDefault="00AC6E54" w:rsidP="00AC6E54">
      <w:pPr>
        <w:ind w:left="360"/>
        <w:jc w:val="both"/>
        <w:rPr>
          <w:rFonts w:ascii="Arial" w:hAnsi="Arial" w:cs="Arial"/>
          <w:snapToGrid w:val="0"/>
        </w:rPr>
      </w:pPr>
    </w:p>
    <w:p w:rsidR="00AC6E54" w:rsidRPr="005042B1" w:rsidRDefault="00AC6E54" w:rsidP="00AC6E54">
      <w:pPr>
        <w:pStyle w:val="Nagwek2"/>
        <w:numPr>
          <w:ilvl w:val="0"/>
          <w:numId w:val="0"/>
        </w:numPr>
        <w:ind w:left="360"/>
        <w:rPr>
          <w:rFonts w:ascii="Arial" w:hAnsi="Arial" w:cs="Arial"/>
          <w:sz w:val="20"/>
          <w:szCs w:val="20"/>
        </w:rPr>
      </w:pPr>
      <w:bookmarkStart w:id="208" w:name="_Toc492409362"/>
      <w:bookmarkStart w:id="209" w:name="_Toc1677010"/>
      <w:bookmarkStart w:id="210" w:name="_Toc46395221"/>
      <w:r w:rsidRPr="005042B1">
        <w:rPr>
          <w:rFonts w:ascii="Arial" w:hAnsi="Arial" w:cs="Arial"/>
          <w:sz w:val="20"/>
          <w:szCs w:val="20"/>
        </w:rPr>
        <w:t>Alarmowa Instalacja przyzywowa w WC dla osób niepełnosprawnych</w:t>
      </w:r>
      <w:bookmarkEnd w:id="208"/>
      <w:bookmarkEnd w:id="209"/>
      <w:bookmarkEnd w:id="210"/>
    </w:p>
    <w:p w:rsidR="00AC6E54" w:rsidRPr="006F759A" w:rsidRDefault="00AC6E54" w:rsidP="00AC6E54">
      <w:pPr>
        <w:rPr>
          <w:rFonts w:ascii="Arial" w:hAnsi="Arial" w:cs="Arial"/>
          <w:sz w:val="20"/>
          <w:lang w:val="pl-PL"/>
        </w:rPr>
      </w:pPr>
      <w:r w:rsidRPr="006F759A">
        <w:rPr>
          <w:rFonts w:ascii="Arial" w:hAnsi="Arial" w:cs="Arial"/>
          <w:sz w:val="20"/>
          <w:lang w:val="pl-PL"/>
        </w:rPr>
        <w:t>Po wykonaniu instalacji należy wykonać następujące pomiary:</w:t>
      </w:r>
    </w:p>
    <w:p w:rsidR="00AC6E54" w:rsidRPr="00AC6E54" w:rsidRDefault="00AC6E54" w:rsidP="00AC6E54">
      <w:pPr>
        <w:numPr>
          <w:ilvl w:val="0"/>
          <w:numId w:val="38"/>
        </w:numPr>
        <w:tabs>
          <w:tab w:val="left" w:pos="720"/>
        </w:tabs>
        <w:spacing w:line="240" w:lineRule="auto"/>
        <w:ind w:left="720" w:hanging="360"/>
        <w:jc w:val="both"/>
        <w:rPr>
          <w:rFonts w:ascii="Arial" w:hAnsi="Arial" w:cs="Arial"/>
          <w:sz w:val="20"/>
        </w:rPr>
      </w:pPr>
      <w:r w:rsidRPr="00AC6E54">
        <w:rPr>
          <w:rFonts w:ascii="Arial" w:hAnsi="Arial" w:cs="Arial"/>
          <w:sz w:val="20"/>
        </w:rPr>
        <w:t>pomiar rezystancji przewodów zasilających</w:t>
      </w:r>
    </w:p>
    <w:p w:rsidR="00AC6E54" w:rsidRPr="006F759A" w:rsidRDefault="00AC6E54" w:rsidP="00AC6E54">
      <w:pPr>
        <w:numPr>
          <w:ilvl w:val="0"/>
          <w:numId w:val="38"/>
        </w:numPr>
        <w:tabs>
          <w:tab w:val="left" w:pos="720"/>
        </w:tabs>
        <w:spacing w:line="240" w:lineRule="auto"/>
        <w:ind w:left="720" w:hanging="360"/>
        <w:jc w:val="both"/>
        <w:rPr>
          <w:rFonts w:ascii="Arial" w:hAnsi="Arial" w:cs="Arial"/>
          <w:sz w:val="20"/>
          <w:lang w:val="pl-PL"/>
        </w:rPr>
      </w:pPr>
      <w:r w:rsidRPr="006F759A">
        <w:rPr>
          <w:rFonts w:ascii="Arial" w:hAnsi="Arial" w:cs="Arial"/>
          <w:sz w:val="20"/>
          <w:lang w:val="pl-PL"/>
        </w:rPr>
        <w:t>pomiar przerw i zwarć między żyłami</w:t>
      </w:r>
    </w:p>
    <w:p w:rsidR="00AC6E54" w:rsidRPr="006F759A" w:rsidRDefault="00AC6E54" w:rsidP="00AC6E54">
      <w:pPr>
        <w:numPr>
          <w:ilvl w:val="0"/>
          <w:numId w:val="38"/>
        </w:numPr>
        <w:tabs>
          <w:tab w:val="left" w:pos="720"/>
        </w:tabs>
        <w:spacing w:line="240" w:lineRule="auto"/>
        <w:ind w:left="720" w:hanging="360"/>
        <w:jc w:val="both"/>
        <w:rPr>
          <w:rFonts w:ascii="Arial" w:hAnsi="Arial" w:cs="Arial"/>
          <w:sz w:val="20"/>
          <w:lang w:val="pl-PL"/>
        </w:rPr>
      </w:pPr>
      <w:r w:rsidRPr="006F759A">
        <w:rPr>
          <w:rFonts w:ascii="Arial" w:hAnsi="Arial" w:cs="Arial"/>
          <w:sz w:val="20"/>
          <w:lang w:val="pl-PL"/>
        </w:rPr>
        <w:t>rezystancje izolacji między sobą i pomiędzy żyłami i ziemią</w:t>
      </w:r>
    </w:p>
    <w:p w:rsidR="00AC6E54" w:rsidRPr="006F759A" w:rsidRDefault="00AC6E54" w:rsidP="00AC6E54">
      <w:pPr>
        <w:rPr>
          <w:rFonts w:ascii="Arial" w:hAnsi="Arial" w:cs="Arial"/>
          <w:sz w:val="20"/>
          <w:lang w:val="pl-PL"/>
        </w:rPr>
      </w:pPr>
      <w:r w:rsidRPr="006F759A">
        <w:rPr>
          <w:rFonts w:ascii="Arial" w:hAnsi="Arial" w:cs="Arial"/>
          <w:sz w:val="20"/>
          <w:lang w:val="pl-PL"/>
        </w:rPr>
        <w:t>Po uruchomieniu systemu należy przeprowadzić testy pracy instalacji</w:t>
      </w:r>
    </w:p>
    <w:p w:rsidR="00D71F08" w:rsidRPr="006F759A" w:rsidRDefault="00D71F08" w:rsidP="00D71F08">
      <w:pPr>
        <w:jc w:val="both"/>
        <w:rPr>
          <w:rFonts w:ascii="Arial" w:hAnsi="Arial" w:cs="Arial"/>
          <w:sz w:val="20"/>
          <w:szCs w:val="20"/>
          <w:lang w:val="pl-PL"/>
        </w:rPr>
      </w:pPr>
    </w:p>
    <w:p w:rsidR="00D71F08" w:rsidRPr="00D71F08" w:rsidRDefault="00D71F08" w:rsidP="00D71F08">
      <w:pPr>
        <w:pStyle w:val="Nagwek1"/>
        <w:jc w:val="both"/>
        <w:rPr>
          <w:rFonts w:ascii="Arial" w:hAnsi="Arial" w:cs="Arial"/>
          <w:sz w:val="20"/>
          <w:szCs w:val="20"/>
        </w:rPr>
      </w:pPr>
      <w:bookmarkStart w:id="211" w:name="_Toc328648646"/>
      <w:bookmarkStart w:id="212" w:name="_Toc456909122"/>
      <w:bookmarkStart w:id="213" w:name="_Toc456909195"/>
      <w:bookmarkStart w:id="214" w:name="_Toc96634596"/>
      <w:bookmarkEnd w:id="202"/>
      <w:r w:rsidRPr="00D71F08">
        <w:rPr>
          <w:rFonts w:ascii="Arial" w:hAnsi="Arial" w:cs="Arial"/>
          <w:sz w:val="20"/>
          <w:szCs w:val="20"/>
        </w:rPr>
        <w:t>Dokumentacja powykonawcza</w:t>
      </w:r>
      <w:bookmarkEnd w:id="211"/>
      <w:bookmarkEnd w:id="212"/>
      <w:bookmarkEnd w:id="213"/>
      <w:bookmarkEnd w:id="214"/>
    </w:p>
    <w:p w:rsidR="00D71F08" w:rsidRPr="006F759A" w:rsidRDefault="00D71F08" w:rsidP="00D71F08">
      <w:pPr>
        <w:jc w:val="both"/>
        <w:rPr>
          <w:rFonts w:ascii="Arial" w:hAnsi="Arial" w:cs="Arial"/>
          <w:sz w:val="20"/>
          <w:szCs w:val="20"/>
          <w:lang w:val="pl-PL"/>
        </w:rPr>
      </w:pPr>
      <w:r w:rsidRPr="006F759A">
        <w:rPr>
          <w:rFonts w:ascii="Arial" w:hAnsi="Arial" w:cs="Arial"/>
          <w:sz w:val="20"/>
          <w:szCs w:val="20"/>
          <w:lang w:val="pl-PL"/>
        </w:rPr>
        <w:t>Przy przekazywaniu instalacji do eksploatacji wykonawca jest obowiązany dostarczyć zleceniodawcy dokumentację powykonawczą według wymagań podanych w OST, a w szczególności:</w:t>
      </w:r>
    </w:p>
    <w:p w:rsidR="00D71F08" w:rsidRPr="006F759A" w:rsidRDefault="00D71F08" w:rsidP="00D71F08">
      <w:pPr>
        <w:numPr>
          <w:ilvl w:val="0"/>
          <w:numId w:val="38"/>
        </w:numPr>
        <w:tabs>
          <w:tab w:val="left" w:pos="720"/>
        </w:tabs>
        <w:spacing w:line="240" w:lineRule="auto"/>
        <w:ind w:left="720" w:hanging="360"/>
        <w:jc w:val="both"/>
        <w:rPr>
          <w:rFonts w:ascii="Arial" w:hAnsi="Arial" w:cs="Arial"/>
          <w:sz w:val="20"/>
          <w:szCs w:val="20"/>
          <w:lang w:val="pl-PL"/>
        </w:rPr>
      </w:pPr>
      <w:r w:rsidRPr="006F759A">
        <w:rPr>
          <w:rFonts w:ascii="Arial" w:hAnsi="Arial" w:cs="Arial"/>
          <w:sz w:val="20"/>
          <w:szCs w:val="20"/>
          <w:lang w:val="pl-PL"/>
        </w:rPr>
        <w:t>zaktualizowany projekt techniczny, w tym rysunki wykonawcze tras instalacji, jeżeli naniesienie zmian na rysunkach projektowych jest niecelowe ze względu na zbyt duży zakres zmian,</w:t>
      </w:r>
    </w:p>
    <w:p w:rsidR="00D71F08" w:rsidRPr="006F759A" w:rsidRDefault="00D71F08" w:rsidP="00D71F08">
      <w:pPr>
        <w:numPr>
          <w:ilvl w:val="0"/>
          <w:numId w:val="38"/>
        </w:numPr>
        <w:tabs>
          <w:tab w:val="left" w:pos="720"/>
        </w:tabs>
        <w:spacing w:line="240" w:lineRule="auto"/>
        <w:ind w:left="720" w:hanging="360"/>
        <w:jc w:val="both"/>
        <w:rPr>
          <w:rFonts w:ascii="Arial" w:hAnsi="Arial" w:cs="Arial"/>
          <w:sz w:val="20"/>
          <w:szCs w:val="20"/>
          <w:lang w:val="pl-PL"/>
        </w:rPr>
      </w:pPr>
      <w:r w:rsidRPr="006F759A">
        <w:rPr>
          <w:rFonts w:ascii="Arial" w:hAnsi="Arial" w:cs="Arial"/>
          <w:sz w:val="20"/>
          <w:szCs w:val="20"/>
          <w:lang w:val="pl-PL"/>
        </w:rPr>
        <w:t>protokoły z prób montażowych według wymagań podanych w p. 6,</w:t>
      </w:r>
    </w:p>
    <w:p w:rsidR="00D71F08" w:rsidRPr="006F759A" w:rsidRDefault="00D71F08" w:rsidP="00D71F08">
      <w:pPr>
        <w:numPr>
          <w:ilvl w:val="0"/>
          <w:numId w:val="38"/>
        </w:numPr>
        <w:tabs>
          <w:tab w:val="left" w:pos="720"/>
        </w:tabs>
        <w:spacing w:line="240" w:lineRule="auto"/>
        <w:ind w:left="720" w:hanging="360"/>
        <w:jc w:val="both"/>
        <w:rPr>
          <w:rFonts w:ascii="Arial" w:hAnsi="Arial" w:cs="Arial"/>
          <w:sz w:val="20"/>
          <w:szCs w:val="20"/>
          <w:lang w:val="pl-PL"/>
        </w:rPr>
      </w:pPr>
      <w:r w:rsidRPr="006F759A">
        <w:rPr>
          <w:rFonts w:ascii="Arial" w:hAnsi="Arial" w:cs="Arial"/>
          <w:sz w:val="20"/>
          <w:szCs w:val="20"/>
          <w:lang w:val="pl-PL"/>
        </w:rPr>
        <w:t>instrukcje eksploatacji zamontowanych instalacji specjalnych oraz mechanizmów i urządzeń, jeżeli odbiegają one parametrami technicznymi i sposobem użytkowania od urządzeń powszechnie stosowanych.</w:t>
      </w:r>
    </w:p>
    <w:p w:rsidR="00D71F08" w:rsidRPr="006F759A" w:rsidRDefault="00D71F08" w:rsidP="00D71F08">
      <w:pPr>
        <w:numPr>
          <w:ilvl w:val="0"/>
          <w:numId w:val="38"/>
        </w:numPr>
        <w:tabs>
          <w:tab w:val="left" w:pos="720"/>
        </w:tabs>
        <w:spacing w:line="240" w:lineRule="auto"/>
        <w:ind w:left="720" w:hanging="360"/>
        <w:jc w:val="both"/>
        <w:rPr>
          <w:rFonts w:ascii="Arial" w:hAnsi="Arial" w:cs="Arial"/>
          <w:sz w:val="20"/>
          <w:szCs w:val="20"/>
          <w:lang w:val="pl-PL"/>
        </w:rPr>
      </w:pPr>
      <w:r w:rsidRPr="006F759A">
        <w:rPr>
          <w:rFonts w:ascii="Arial" w:hAnsi="Arial" w:cs="Arial"/>
          <w:sz w:val="20"/>
          <w:szCs w:val="20"/>
          <w:lang w:val="pl-PL"/>
        </w:rPr>
        <w:t>Oświadczenie kierownika robót o wykonaniu prac zgodnie z projektem i stosownymi przepisami.</w:t>
      </w:r>
    </w:p>
    <w:p w:rsidR="00D71F08" w:rsidRPr="006F759A" w:rsidRDefault="00D71F08" w:rsidP="00D71F08">
      <w:pPr>
        <w:numPr>
          <w:ilvl w:val="0"/>
          <w:numId w:val="38"/>
        </w:numPr>
        <w:tabs>
          <w:tab w:val="left" w:pos="720"/>
        </w:tabs>
        <w:spacing w:line="240" w:lineRule="auto"/>
        <w:ind w:left="720" w:hanging="360"/>
        <w:jc w:val="both"/>
        <w:rPr>
          <w:rFonts w:ascii="Arial" w:hAnsi="Arial" w:cs="Arial"/>
          <w:sz w:val="20"/>
          <w:szCs w:val="20"/>
          <w:lang w:val="pl-PL"/>
        </w:rPr>
      </w:pPr>
      <w:r w:rsidRPr="006F759A">
        <w:rPr>
          <w:rFonts w:ascii="Arial" w:hAnsi="Arial" w:cs="Arial"/>
          <w:sz w:val="20"/>
          <w:szCs w:val="20"/>
          <w:lang w:val="pl-PL"/>
        </w:rPr>
        <w:t>Wpisy do dziennika budowy o robotach zanikowych</w:t>
      </w:r>
    </w:p>
    <w:p w:rsidR="00D71F08" w:rsidRPr="00D71F08" w:rsidRDefault="00D71F08" w:rsidP="00D71F08">
      <w:pPr>
        <w:numPr>
          <w:ilvl w:val="0"/>
          <w:numId w:val="38"/>
        </w:numPr>
        <w:tabs>
          <w:tab w:val="left" w:pos="720"/>
        </w:tabs>
        <w:spacing w:line="240" w:lineRule="auto"/>
        <w:ind w:left="720" w:hanging="360"/>
        <w:jc w:val="both"/>
        <w:rPr>
          <w:rFonts w:ascii="Arial" w:hAnsi="Arial" w:cs="Arial"/>
          <w:sz w:val="20"/>
          <w:szCs w:val="20"/>
        </w:rPr>
      </w:pPr>
      <w:r w:rsidRPr="00D71F08">
        <w:rPr>
          <w:rFonts w:ascii="Arial" w:hAnsi="Arial" w:cs="Arial"/>
          <w:sz w:val="20"/>
          <w:szCs w:val="20"/>
        </w:rPr>
        <w:t>DTR urządzeń dostarczanych fabrycznie</w:t>
      </w:r>
    </w:p>
    <w:p w:rsidR="00D71F08" w:rsidRPr="006F759A" w:rsidRDefault="00D71F08" w:rsidP="00D71F08">
      <w:pPr>
        <w:numPr>
          <w:ilvl w:val="0"/>
          <w:numId w:val="38"/>
        </w:numPr>
        <w:tabs>
          <w:tab w:val="left" w:pos="720"/>
        </w:tabs>
        <w:spacing w:line="240" w:lineRule="auto"/>
        <w:ind w:left="720" w:hanging="360"/>
        <w:jc w:val="both"/>
        <w:rPr>
          <w:rFonts w:ascii="Arial" w:hAnsi="Arial" w:cs="Arial"/>
          <w:sz w:val="20"/>
          <w:szCs w:val="20"/>
          <w:lang w:val="pl-PL"/>
        </w:rPr>
      </w:pPr>
      <w:r w:rsidRPr="006F759A">
        <w:rPr>
          <w:rFonts w:ascii="Arial" w:hAnsi="Arial" w:cs="Arial"/>
          <w:sz w:val="20"/>
          <w:szCs w:val="20"/>
          <w:lang w:val="pl-PL"/>
        </w:rPr>
        <w:t>Certyfikaty, deklaracje zgodności i dopuszczenia na zastosowane materiały i urządzenia</w:t>
      </w:r>
    </w:p>
    <w:p w:rsidR="00D71F08" w:rsidRPr="00D71F08" w:rsidRDefault="00D71F08" w:rsidP="00D71F08">
      <w:pPr>
        <w:numPr>
          <w:ilvl w:val="0"/>
          <w:numId w:val="38"/>
        </w:numPr>
        <w:tabs>
          <w:tab w:val="left" w:pos="720"/>
        </w:tabs>
        <w:spacing w:line="240" w:lineRule="auto"/>
        <w:ind w:left="720" w:hanging="360"/>
        <w:jc w:val="both"/>
        <w:rPr>
          <w:rFonts w:ascii="Arial" w:hAnsi="Arial" w:cs="Arial"/>
          <w:sz w:val="20"/>
          <w:szCs w:val="20"/>
        </w:rPr>
      </w:pPr>
      <w:r w:rsidRPr="00D71F08">
        <w:rPr>
          <w:rFonts w:ascii="Arial" w:hAnsi="Arial" w:cs="Arial"/>
          <w:sz w:val="20"/>
          <w:szCs w:val="20"/>
        </w:rPr>
        <w:t>Protokoły z przeprowadzonych prób</w:t>
      </w:r>
    </w:p>
    <w:p w:rsidR="00D71F08" w:rsidRPr="00D71F08" w:rsidRDefault="00D71F08" w:rsidP="00D71F08">
      <w:pPr>
        <w:numPr>
          <w:ilvl w:val="0"/>
          <w:numId w:val="38"/>
        </w:numPr>
        <w:tabs>
          <w:tab w:val="left" w:pos="720"/>
        </w:tabs>
        <w:spacing w:line="240" w:lineRule="auto"/>
        <w:ind w:left="720" w:hanging="360"/>
        <w:jc w:val="both"/>
        <w:rPr>
          <w:rFonts w:ascii="Arial" w:hAnsi="Arial" w:cs="Arial"/>
          <w:sz w:val="20"/>
          <w:szCs w:val="20"/>
        </w:rPr>
      </w:pPr>
      <w:r w:rsidRPr="00D71F08">
        <w:rPr>
          <w:rFonts w:ascii="Arial" w:hAnsi="Arial" w:cs="Arial"/>
          <w:sz w:val="20"/>
          <w:szCs w:val="20"/>
        </w:rPr>
        <w:t>Instrukcja obsługi systemu</w:t>
      </w:r>
    </w:p>
    <w:p w:rsidR="00D71F08" w:rsidRPr="00D71F08" w:rsidRDefault="00D71F08" w:rsidP="00D71F08">
      <w:pPr>
        <w:jc w:val="both"/>
        <w:rPr>
          <w:rFonts w:ascii="Arial" w:hAnsi="Arial" w:cs="Arial"/>
          <w:sz w:val="20"/>
          <w:szCs w:val="20"/>
        </w:rPr>
      </w:pPr>
    </w:p>
    <w:p w:rsidR="00AC6E54" w:rsidRDefault="00AC6E54" w:rsidP="00D71F08">
      <w:pPr>
        <w:pStyle w:val="Nagwek1"/>
        <w:jc w:val="both"/>
        <w:rPr>
          <w:rFonts w:ascii="Arial" w:hAnsi="Arial" w:cs="Arial"/>
          <w:sz w:val="20"/>
          <w:szCs w:val="20"/>
        </w:rPr>
      </w:pPr>
      <w:bookmarkStart w:id="215" w:name="_Toc328648647"/>
      <w:bookmarkStart w:id="216" w:name="_Toc456909123"/>
      <w:bookmarkStart w:id="217" w:name="_Toc456909196"/>
      <w:bookmarkStart w:id="218" w:name="_Toc96634597"/>
    </w:p>
    <w:p w:rsidR="00D71F08" w:rsidRPr="00D71F08" w:rsidRDefault="00D71F08" w:rsidP="00D71F08">
      <w:pPr>
        <w:pStyle w:val="Nagwek1"/>
        <w:jc w:val="both"/>
        <w:rPr>
          <w:rFonts w:ascii="Arial" w:hAnsi="Arial" w:cs="Arial"/>
          <w:sz w:val="20"/>
          <w:szCs w:val="20"/>
        </w:rPr>
      </w:pPr>
      <w:r w:rsidRPr="00D71F08">
        <w:rPr>
          <w:rFonts w:ascii="Arial" w:hAnsi="Arial" w:cs="Arial"/>
          <w:sz w:val="20"/>
          <w:szCs w:val="20"/>
        </w:rPr>
        <w:lastRenderedPageBreak/>
        <w:t>Odbiór robót</w:t>
      </w:r>
      <w:bookmarkEnd w:id="215"/>
      <w:bookmarkEnd w:id="216"/>
      <w:bookmarkEnd w:id="217"/>
      <w:bookmarkEnd w:id="218"/>
    </w:p>
    <w:p w:rsidR="00D71F08" w:rsidRPr="00D71F08" w:rsidRDefault="00D71F08" w:rsidP="00D71F08">
      <w:pPr>
        <w:jc w:val="both"/>
        <w:rPr>
          <w:rFonts w:ascii="Arial" w:hAnsi="Arial" w:cs="Arial"/>
          <w:sz w:val="20"/>
          <w:szCs w:val="20"/>
        </w:rPr>
      </w:pPr>
      <w:r w:rsidRPr="00D71F08">
        <w:rPr>
          <w:rFonts w:ascii="Arial" w:hAnsi="Arial" w:cs="Arial"/>
          <w:sz w:val="20"/>
          <w:szCs w:val="20"/>
        </w:rPr>
        <w:t>Zgodnie ze specyfikacją ogólną</w:t>
      </w:r>
    </w:p>
    <w:p w:rsidR="00D71F08" w:rsidRPr="00D71F08" w:rsidRDefault="00D71F08" w:rsidP="00D71F08">
      <w:pPr>
        <w:jc w:val="both"/>
        <w:rPr>
          <w:rFonts w:ascii="Arial" w:hAnsi="Arial" w:cs="Arial"/>
          <w:sz w:val="20"/>
          <w:szCs w:val="20"/>
        </w:rPr>
      </w:pPr>
    </w:p>
    <w:p w:rsidR="00D71F08" w:rsidRPr="00D71F08" w:rsidRDefault="00D71F08" w:rsidP="00D71F08">
      <w:pPr>
        <w:pStyle w:val="Nagwek1"/>
        <w:jc w:val="both"/>
        <w:rPr>
          <w:rFonts w:ascii="Arial" w:hAnsi="Arial" w:cs="Arial"/>
          <w:sz w:val="20"/>
          <w:szCs w:val="20"/>
        </w:rPr>
      </w:pPr>
      <w:bookmarkStart w:id="219" w:name="_Toc328648648"/>
      <w:bookmarkStart w:id="220" w:name="_Toc456909124"/>
      <w:bookmarkStart w:id="221" w:name="_Toc456909197"/>
      <w:bookmarkStart w:id="222" w:name="_Toc96634598"/>
      <w:r w:rsidRPr="00D71F08">
        <w:rPr>
          <w:rFonts w:ascii="Arial" w:hAnsi="Arial" w:cs="Arial"/>
          <w:sz w:val="20"/>
          <w:szCs w:val="20"/>
        </w:rPr>
        <w:t>PRZEPISY i DOKUMENTY ZWIĄZANE</w:t>
      </w:r>
      <w:bookmarkEnd w:id="219"/>
      <w:bookmarkEnd w:id="220"/>
      <w:bookmarkEnd w:id="221"/>
      <w:bookmarkEnd w:id="222"/>
    </w:p>
    <w:p w:rsidR="00D71F08" w:rsidRPr="00D71F08" w:rsidRDefault="00D71F08" w:rsidP="00D71F08">
      <w:pPr>
        <w:jc w:val="both"/>
        <w:rPr>
          <w:rFonts w:ascii="Arial" w:hAnsi="Arial" w:cs="Arial"/>
          <w:sz w:val="20"/>
          <w:szCs w:val="20"/>
        </w:rPr>
      </w:pPr>
      <w:r w:rsidRPr="00D71F08">
        <w:rPr>
          <w:rFonts w:ascii="Arial" w:hAnsi="Arial" w:cs="Arial"/>
          <w:sz w:val="20"/>
          <w:szCs w:val="20"/>
        </w:rPr>
        <w:t>Akty prawne:</w:t>
      </w:r>
    </w:p>
    <w:p w:rsidR="00D71F08" w:rsidRPr="00D71F08" w:rsidRDefault="00D71F08" w:rsidP="00D71F08">
      <w:pPr>
        <w:numPr>
          <w:ilvl w:val="0"/>
          <w:numId w:val="26"/>
        </w:numPr>
        <w:spacing w:line="240" w:lineRule="auto"/>
        <w:jc w:val="both"/>
        <w:rPr>
          <w:rFonts w:ascii="Arial" w:hAnsi="Arial" w:cs="Arial"/>
          <w:sz w:val="20"/>
          <w:szCs w:val="20"/>
        </w:rPr>
      </w:pPr>
      <w:r w:rsidRPr="006F759A">
        <w:rPr>
          <w:rFonts w:ascii="Arial" w:hAnsi="Arial" w:cs="Arial"/>
          <w:sz w:val="20"/>
          <w:szCs w:val="20"/>
          <w:lang w:val="pl-PL"/>
        </w:rPr>
        <w:t xml:space="preserve">Ustawa Prawo budowlane (tekst jednolity z dnia 21 maja 2019 r.  </w:t>
      </w:r>
      <w:r w:rsidRPr="00D71F08">
        <w:rPr>
          <w:rFonts w:ascii="Arial" w:hAnsi="Arial" w:cs="Arial"/>
          <w:sz w:val="20"/>
          <w:szCs w:val="20"/>
        </w:rPr>
        <w:t>Dz.U. 2019 poz. 1186)</w:t>
      </w:r>
    </w:p>
    <w:p w:rsidR="00D71F08" w:rsidRPr="006F759A" w:rsidRDefault="00D71F08" w:rsidP="00D71F08">
      <w:pPr>
        <w:numPr>
          <w:ilvl w:val="0"/>
          <w:numId w:val="26"/>
        </w:numPr>
        <w:spacing w:line="240" w:lineRule="auto"/>
        <w:jc w:val="both"/>
        <w:rPr>
          <w:rFonts w:ascii="Arial" w:hAnsi="Arial" w:cs="Arial"/>
          <w:sz w:val="20"/>
          <w:szCs w:val="20"/>
          <w:lang w:val="pl-PL"/>
        </w:rPr>
      </w:pPr>
      <w:r w:rsidRPr="006F759A">
        <w:rPr>
          <w:rFonts w:ascii="Arial" w:hAnsi="Arial" w:cs="Arial"/>
          <w:sz w:val="20"/>
          <w:szCs w:val="20"/>
          <w:lang w:val="pl-PL"/>
        </w:rPr>
        <w:t>Rozporządzenie Ministra Spraw Wewnętrznych i Administracji z dnia 07 czerwca 2010 r. w sprawie ochrony przeciwpożarowej budynków, innych obiektów budowlanych i terenów (Dz.U. 2010 nr 109 poz. 719)</w:t>
      </w:r>
    </w:p>
    <w:p w:rsidR="00D71F08" w:rsidRPr="00D71F08" w:rsidRDefault="00D71F08" w:rsidP="00D71F08">
      <w:pPr>
        <w:numPr>
          <w:ilvl w:val="0"/>
          <w:numId w:val="26"/>
        </w:numPr>
        <w:spacing w:line="240" w:lineRule="auto"/>
        <w:jc w:val="both"/>
        <w:rPr>
          <w:rFonts w:ascii="Arial" w:hAnsi="Arial" w:cs="Arial"/>
          <w:sz w:val="20"/>
          <w:szCs w:val="20"/>
        </w:rPr>
      </w:pPr>
      <w:r w:rsidRPr="006F759A">
        <w:rPr>
          <w:rFonts w:ascii="Arial" w:hAnsi="Arial" w:cs="Arial"/>
          <w:sz w:val="20"/>
          <w:szCs w:val="20"/>
          <w:lang w:val="pl-PL"/>
        </w:rPr>
        <w:t xml:space="preserve">Rozporządzenie Ministra Infrastruktury w sprawie warunków technicznych, jakim powinny odpowiadać budynki i ich usytuowanie (tekst jednolity z dnia 7 czerwca 2019 r.  </w:t>
      </w:r>
      <w:r w:rsidRPr="00D71F08">
        <w:rPr>
          <w:rFonts w:ascii="Arial" w:hAnsi="Arial" w:cs="Arial"/>
          <w:sz w:val="20"/>
          <w:szCs w:val="20"/>
        </w:rPr>
        <w:t>Dz.U. 2019 poz. 1065)</w:t>
      </w:r>
    </w:p>
    <w:p w:rsidR="00D71F08" w:rsidRPr="00D71F08" w:rsidRDefault="00D71F08" w:rsidP="00D71F08">
      <w:pPr>
        <w:jc w:val="both"/>
        <w:rPr>
          <w:rFonts w:ascii="Arial" w:hAnsi="Arial" w:cs="Arial"/>
          <w:sz w:val="20"/>
          <w:szCs w:val="20"/>
        </w:rPr>
      </w:pPr>
    </w:p>
    <w:p w:rsidR="00D71F08" w:rsidRPr="00D71F08" w:rsidRDefault="00D71F08" w:rsidP="00D71F08">
      <w:pPr>
        <w:jc w:val="both"/>
        <w:rPr>
          <w:rFonts w:ascii="Arial" w:hAnsi="Arial" w:cs="Arial"/>
          <w:sz w:val="20"/>
          <w:szCs w:val="20"/>
        </w:rPr>
      </w:pPr>
      <w:r w:rsidRPr="00D71F08">
        <w:rPr>
          <w:rFonts w:ascii="Arial" w:hAnsi="Arial" w:cs="Arial"/>
          <w:sz w:val="20"/>
          <w:szCs w:val="20"/>
        </w:rPr>
        <w:t>Stosowane normy:</w:t>
      </w:r>
    </w:p>
    <w:p w:rsidR="00AC6E54" w:rsidRPr="006F759A" w:rsidRDefault="00AC6E54" w:rsidP="00AC6E54">
      <w:pPr>
        <w:numPr>
          <w:ilvl w:val="0"/>
          <w:numId w:val="26"/>
        </w:numPr>
        <w:spacing w:line="240" w:lineRule="auto"/>
        <w:jc w:val="both"/>
        <w:rPr>
          <w:rFonts w:ascii="Arial" w:hAnsi="Arial" w:cs="Arial"/>
          <w:sz w:val="20"/>
          <w:szCs w:val="20"/>
          <w:lang w:val="pl-PL"/>
        </w:rPr>
      </w:pPr>
      <w:r w:rsidRPr="006F759A">
        <w:rPr>
          <w:rFonts w:ascii="Arial" w:hAnsi="Arial" w:cs="Arial"/>
          <w:sz w:val="20"/>
          <w:szCs w:val="20"/>
          <w:lang w:val="pl-PL"/>
        </w:rPr>
        <w:t>PN-EN 50173, PN-EN 50174 – w zakresie okablowania strukturalnego</w:t>
      </w:r>
    </w:p>
    <w:p w:rsidR="00AC6E54" w:rsidRPr="006F759A" w:rsidRDefault="00AC6E54" w:rsidP="00AC6E54">
      <w:pPr>
        <w:numPr>
          <w:ilvl w:val="0"/>
          <w:numId w:val="26"/>
        </w:numPr>
        <w:spacing w:line="240" w:lineRule="auto"/>
        <w:jc w:val="both"/>
        <w:rPr>
          <w:rFonts w:ascii="Arial" w:hAnsi="Arial" w:cs="Arial"/>
          <w:sz w:val="20"/>
          <w:szCs w:val="20"/>
          <w:lang w:val="pl-PL"/>
        </w:rPr>
      </w:pPr>
      <w:r w:rsidRPr="006F759A">
        <w:rPr>
          <w:rFonts w:ascii="Arial" w:hAnsi="Arial" w:cs="Arial"/>
          <w:sz w:val="20"/>
          <w:szCs w:val="20"/>
          <w:lang w:val="pl-PL"/>
        </w:rPr>
        <w:t>PN-EN-50131 – w zakresie systemu Sygnalizacji Włamania i Napadu;</w:t>
      </w:r>
    </w:p>
    <w:p w:rsidR="00D71F08" w:rsidRPr="006F759A" w:rsidRDefault="00D71F08" w:rsidP="00D71F08">
      <w:pPr>
        <w:numPr>
          <w:ilvl w:val="0"/>
          <w:numId w:val="26"/>
        </w:numPr>
        <w:spacing w:line="240" w:lineRule="auto"/>
        <w:jc w:val="both"/>
        <w:rPr>
          <w:rFonts w:ascii="Arial" w:hAnsi="Arial" w:cs="Arial"/>
          <w:sz w:val="20"/>
          <w:szCs w:val="20"/>
          <w:lang w:val="pl-PL"/>
        </w:rPr>
      </w:pPr>
      <w:r w:rsidRPr="006F759A">
        <w:rPr>
          <w:rFonts w:ascii="Arial" w:hAnsi="Arial" w:cs="Arial"/>
          <w:sz w:val="20"/>
          <w:szCs w:val="20"/>
          <w:lang w:val="pl-PL"/>
        </w:rPr>
        <w:t>inne obowiązujące przepisy prawne, przepisy techniczno-budowlane, zasady wiedzy technicznej.</w:t>
      </w:r>
    </w:p>
    <w:p w:rsidR="00D71F08" w:rsidRPr="00D71F08" w:rsidRDefault="00D71F08" w:rsidP="00D71F08">
      <w:pPr>
        <w:pStyle w:val="Nagwek1"/>
        <w:jc w:val="both"/>
        <w:rPr>
          <w:rFonts w:ascii="Arial" w:hAnsi="Arial" w:cs="Arial"/>
          <w:sz w:val="20"/>
          <w:szCs w:val="20"/>
        </w:rPr>
      </w:pPr>
    </w:p>
    <w:p w:rsidR="00AC6E54" w:rsidRPr="009C4D8E" w:rsidRDefault="00AC6E54" w:rsidP="00AC6E54">
      <w:pPr>
        <w:spacing w:line="240" w:lineRule="auto"/>
        <w:jc w:val="both"/>
        <w:rPr>
          <w:rFonts w:ascii="Arial" w:hAnsi="Arial" w:cs="Arial"/>
          <w:sz w:val="20"/>
          <w:szCs w:val="20"/>
        </w:rPr>
      </w:pPr>
      <w:r w:rsidRPr="009C4D8E">
        <w:rPr>
          <w:rFonts w:ascii="Arial" w:hAnsi="Arial" w:cs="Arial"/>
          <w:sz w:val="20"/>
          <w:szCs w:val="20"/>
        </w:rPr>
        <w:t>Opracował:</w:t>
      </w:r>
    </w:p>
    <w:p w:rsidR="00AC6E54" w:rsidRPr="009C4D8E" w:rsidRDefault="00AC6E54" w:rsidP="00AC6E54">
      <w:pPr>
        <w:spacing w:line="240" w:lineRule="auto"/>
        <w:jc w:val="both"/>
        <w:rPr>
          <w:rFonts w:ascii="Arial" w:hAnsi="Arial" w:cs="Arial"/>
          <w:sz w:val="20"/>
          <w:szCs w:val="20"/>
        </w:rPr>
      </w:pPr>
      <w:r w:rsidRPr="009C4D8E">
        <w:rPr>
          <w:rFonts w:ascii="Arial" w:hAnsi="Arial" w:cs="Arial"/>
          <w:sz w:val="20"/>
          <w:szCs w:val="20"/>
        </w:rPr>
        <w:t>Piotr Barcewicz</w:t>
      </w:r>
    </w:p>
    <w:p w:rsidR="009020F0" w:rsidRPr="00D71F08" w:rsidRDefault="009020F0" w:rsidP="00D71F08">
      <w:pPr>
        <w:pStyle w:val="Nagwekspisutreci"/>
        <w:rPr>
          <w:rFonts w:ascii="Arial" w:hAnsi="Arial" w:cs="Arial"/>
          <w:sz w:val="20"/>
          <w:szCs w:val="20"/>
        </w:rPr>
      </w:pPr>
    </w:p>
    <w:sectPr w:rsidR="009020F0" w:rsidRPr="00D71F08" w:rsidSect="001A66EA">
      <w:headerReference w:type="default" r:id="rId13"/>
      <w:footerReference w:type="default" r:id="rId14"/>
      <w:pgSz w:w="11906" w:h="16838"/>
      <w:pgMar w:top="1276" w:right="1134" w:bottom="1843" w:left="1418" w:header="964" w:footer="567" w:gutter="0"/>
      <w:pgNumType w:start="1"/>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65C1" w:rsidRDefault="005A65C1" w:rsidP="00A8704B">
      <w:pPr>
        <w:spacing w:line="240" w:lineRule="auto"/>
      </w:pPr>
      <w:r>
        <w:separator/>
      </w:r>
    </w:p>
  </w:endnote>
  <w:endnote w:type="continuationSeparator" w:id="0">
    <w:p w:rsidR="005A65C1" w:rsidRDefault="005A65C1" w:rsidP="00A870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00000007" w:usb1="00000000" w:usb2="00000000" w:usb3="00000000" w:csb0="00000093"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TimesNewRoman">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910" w:rsidRDefault="00AA6910" w:rsidP="00D15113">
    <w:pPr>
      <w:jc w:val="right"/>
    </w:pPr>
  </w:p>
  <w:p w:rsidR="00AA6910" w:rsidRDefault="00AA6910" w:rsidP="00D15113">
    <w:pPr>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6427891"/>
      <w:docPartObj>
        <w:docPartGallery w:val="Page Numbers (Bottom of Page)"/>
        <w:docPartUnique/>
      </w:docPartObj>
    </w:sdtPr>
    <w:sdtEndPr/>
    <w:sdtContent>
      <w:p w:rsidR="004209B4" w:rsidRPr="00D71F08" w:rsidRDefault="00D71F08" w:rsidP="00D71F08">
        <w:pPr>
          <w:jc w:val="right"/>
        </w:pPr>
        <w:r>
          <w:tab/>
        </w:r>
        <w:r>
          <w:fldChar w:fldCharType="begin"/>
        </w:r>
        <w:r>
          <w:instrText xml:space="preserve"> PAGE   \* MERGEFORMAT </w:instrText>
        </w:r>
        <w:r>
          <w:fldChar w:fldCharType="separate"/>
        </w:r>
        <w:r w:rsidR="00A93E4B">
          <w:rPr>
            <w:noProof/>
          </w:rPr>
          <w:t>19</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65C1" w:rsidRDefault="005A65C1" w:rsidP="00A8704B">
      <w:pPr>
        <w:spacing w:line="240" w:lineRule="auto"/>
      </w:pPr>
      <w:r>
        <w:separator/>
      </w:r>
    </w:p>
  </w:footnote>
  <w:footnote w:type="continuationSeparator" w:id="0">
    <w:p w:rsidR="005A65C1" w:rsidRDefault="005A65C1" w:rsidP="00A8704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98" w:type="dxa"/>
      <w:tblInd w:w="70" w:type="dxa"/>
      <w:tblLayout w:type="fixed"/>
      <w:tblCellMar>
        <w:left w:w="70" w:type="dxa"/>
        <w:right w:w="70" w:type="dxa"/>
      </w:tblCellMar>
      <w:tblLook w:val="0000" w:firstRow="0" w:lastRow="0" w:firstColumn="0" w:lastColumn="0" w:noHBand="0" w:noVBand="0"/>
    </w:tblPr>
    <w:tblGrid>
      <w:gridCol w:w="7513"/>
      <w:gridCol w:w="1985"/>
    </w:tblGrid>
    <w:tr w:rsidR="002D151C" w:rsidRPr="009A54AD" w:rsidTr="00B40C69">
      <w:trPr>
        <w:cantSplit/>
        <w:trHeight w:val="304"/>
      </w:trPr>
      <w:tc>
        <w:tcPr>
          <w:tcW w:w="7513" w:type="dxa"/>
          <w:shd w:val="clear" w:color="auto" w:fill="auto"/>
        </w:tcPr>
        <w:p w:rsidR="002D151C" w:rsidRPr="009A54AD" w:rsidRDefault="002D151C" w:rsidP="00B40C69">
          <w:pPr>
            <w:pStyle w:val="nagwekgrny"/>
          </w:pPr>
        </w:p>
      </w:tc>
      <w:tc>
        <w:tcPr>
          <w:tcW w:w="1985" w:type="dxa"/>
          <w:shd w:val="clear" w:color="auto" w:fill="auto"/>
        </w:tcPr>
        <w:p w:rsidR="002D151C" w:rsidRPr="009A54AD" w:rsidRDefault="002D151C" w:rsidP="00B40C69">
          <w:pPr>
            <w:pStyle w:val="nagwekgrny"/>
          </w:pPr>
        </w:p>
      </w:tc>
    </w:tr>
  </w:tbl>
  <w:p w:rsidR="002D151C" w:rsidRDefault="002D151C" w:rsidP="002D151C">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98" w:type="dxa"/>
      <w:tblInd w:w="70" w:type="dxa"/>
      <w:tblLayout w:type="fixed"/>
      <w:tblCellMar>
        <w:left w:w="70" w:type="dxa"/>
        <w:right w:w="70" w:type="dxa"/>
      </w:tblCellMar>
      <w:tblLook w:val="0000" w:firstRow="0" w:lastRow="0" w:firstColumn="0" w:lastColumn="0" w:noHBand="0" w:noVBand="0"/>
    </w:tblPr>
    <w:tblGrid>
      <w:gridCol w:w="7513"/>
      <w:gridCol w:w="1985"/>
    </w:tblGrid>
    <w:tr w:rsidR="00AC6E54" w:rsidRPr="006F759A" w:rsidTr="00B40C69">
      <w:trPr>
        <w:cantSplit/>
        <w:trHeight w:val="304"/>
      </w:trPr>
      <w:tc>
        <w:tcPr>
          <w:tcW w:w="7513" w:type="dxa"/>
          <w:shd w:val="clear" w:color="auto" w:fill="auto"/>
        </w:tcPr>
        <w:p w:rsidR="00AC6E54" w:rsidRPr="006F759A" w:rsidRDefault="00AC6E54" w:rsidP="00B40C69">
          <w:pPr>
            <w:spacing w:line="240" w:lineRule="auto"/>
            <w:rPr>
              <w:i/>
              <w:sz w:val="18"/>
              <w:szCs w:val="18"/>
              <w:lang w:val="pl-PL"/>
            </w:rPr>
          </w:pPr>
          <w:r w:rsidRPr="006F759A">
            <w:rPr>
              <w:i/>
              <w:sz w:val="18"/>
              <w:szCs w:val="18"/>
              <w:lang w:val="pl-PL"/>
            </w:rPr>
            <w:t>STWiOR</w:t>
          </w:r>
        </w:p>
        <w:p w:rsidR="00AC6E54" w:rsidRPr="006F759A" w:rsidRDefault="00AC6E54" w:rsidP="00B40C69">
          <w:pPr>
            <w:spacing w:line="240" w:lineRule="auto"/>
            <w:rPr>
              <w:i/>
              <w:sz w:val="18"/>
              <w:szCs w:val="18"/>
              <w:lang w:val="pl-PL"/>
            </w:rPr>
          </w:pPr>
          <w:r w:rsidRPr="006F759A">
            <w:rPr>
              <w:i/>
              <w:sz w:val="18"/>
              <w:szCs w:val="18"/>
              <w:lang w:val="pl-PL"/>
            </w:rPr>
            <w:t>BUDOWA CENTRUM INTEGRACJI SPOŁECZNEJ PRZY UL. BOLESŁAWA PRUSA W POLICZNIE</w:t>
          </w:r>
        </w:p>
        <w:p w:rsidR="00AC6E54" w:rsidRPr="006F759A" w:rsidRDefault="00AC6E54" w:rsidP="00B40C69">
          <w:pPr>
            <w:spacing w:line="240" w:lineRule="auto"/>
            <w:rPr>
              <w:lang w:val="pl-PL"/>
            </w:rPr>
          </w:pPr>
          <w:r w:rsidRPr="006F759A">
            <w:rPr>
              <w:i/>
              <w:sz w:val="18"/>
              <w:szCs w:val="18"/>
              <w:lang w:val="pl-PL"/>
            </w:rPr>
            <w:t>WRAZ Z ZAGOSPODAROWANIEM TERENU I INFRASTRUKTURĄ TECHNICZNĄ.</w:t>
          </w:r>
        </w:p>
      </w:tc>
      <w:tc>
        <w:tcPr>
          <w:tcW w:w="1985" w:type="dxa"/>
          <w:shd w:val="clear" w:color="auto" w:fill="auto"/>
        </w:tcPr>
        <w:p w:rsidR="00AC6E54" w:rsidRPr="006F759A" w:rsidRDefault="00AC6E54" w:rsidP="00B40C69">
          <w:pPr>
            <w:pStyle w:val="nagwekgrny"/>
            <w:rPr>
              <w:lang w:val="pl-PL"/>
            </w:rPr>
          </w:pPr>
        </w:p>
      </w:tc>
    </w:tr>
    <w:tr w:rsidR="00AC6E54" w:rsidRPr="006F759A" w:rsidTr="00B40C69">
      <w:trPr>
        <w:cantSplit/>
        <w:trHeight w:val="304"/>
      </w:trPr>
      <w:tc>
        <w:tcPr>
          <w:tcW w:w="7513" w:type="dxa"/>
          <w:shd w:val="clear" w:color="auto" w:fill="auto"/>
        </w:tcPr>
        <w:p w:rsidR="00AC6E54" w:rsidRPr="006F759A" w:rsidRDefault="00AC6E54" w:rsidP="00B40C69">
          <w:pPr>
            <w:pStyle w:val="nagwekgrny"/>
            <w:rPr>
              <w:lang w:val="pl-PL"/>
            </w:rPr>
          </w:pPr>
        </w:p>
      </w:tc>
      <w:tc>
        <w:tcPr>
          <w:tcW w:w="1985" w:type="dxa"/>
          <w:shd w:val="clear" w:color="auto" w:fill="auto"/>
        </w:tcPr>
        <w:p w:rsidR="00AC6E54" w:rsidRPr="006F759A" w:rsidRDefault="00AC6E54" w:rsidP="00B40C69">
          <w:pPr>
            <w:pStyle w:val="nagwekgrny"/>
            <w:rPr>
              <w:lang w:val="pl-PL"/>
            </w:rPr>
          </w:pPr>
        </w:p>
      </w:tc>
    </w:tr>
  </w:tbl>
  <w:p w:rsidR="00D71F08" w:rsidRPr="006F759A" w:rsidRDefault="00D71F08" w:rsidP="00AC6E54">
    <w:pPr>
      <w:pStyle w:val="Nagwek"/>
      <w:rPr>
        <w:lang w:val="pl-P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98" w:type="dxa"/>
      <w:tblInd w:w="70" w:type="dxa"/>
      <w:tblLayout w:type="fixed"/>
      <w:tblCellMar>
        <w:left w:w="70" w:type="dxa"/>
        <w:right w:w="70" w:type="dxa"/>
      </w:tblCellMar>
      <w:tblLook w:val="0000" w:firstRow="0" w:lastRow="0" w:firstColumn="0" w:lastColumn="0" w:noHBand="0" w:noVBand="0"/>
    </w:tblPr>
    <w:tblGrid>
      <w:gridCol w:w="7513"/>
      <w:gridCol w:w="1985"/>
    </w:tblGrid>
    <w:tr w:rsidR="00D71F08" w:rsidRPr="006F759A" w:rsidTr="00B40C69">
      <w:trPr>
        <w:cantSplit/>
        <w:trHeight w:val="304"/>
      </w:trPr>
      <w:tc>
        <w:tcPr>
          <w:tcW w:w="7513" w:type="dxa"/>
          <w:shd w:val="clear" w:color="auto" w:fill="auto"/>
        </w:tcPr>
        <w:p w:rsidR="00D71F08" w:rsidRPr="006F759A" w:rsidRDefault="0033148D" w:rsidP="00B40C69">
          <w:pPr>
            <w:spacing w:line="240" w:lineRule="auto"/>
            <w:rPr>
              <w:i/>
              <w:sz w:val="18"/>
              <w:szCs w:val="18"/>
              <w:lang w:val="pl-PL"/>
            </w:rPr>
          </w:pPr>
          <w:r w:rsidRPr="006F759A">
            <w:rPr>
              <w:i/>
              <w:sz w:val="18"/>
              <w:szCs w:val="18"/>
              <w:lang w:val="pl-PL"/>
            </w:rPr>
            <w:t>STWiOR</w:t>
          </w:r>
        </w:p>
        <w:p w:rsidR="00D71F08" w:rsidRPr="006F759A" w:rsidRDefault="00D71F08" w:rsidP="00B40C69">
          <w:pPr>
            <w:spacing w:line="240" w:lineRule="auto"/>
            <w:rPr>
              <w:i/>
              <w:sz w:val="18"/>
              <w:szCs w:val="18"/>
              <w:lang w:val="pl-PL"/>
            </w:rPr>
          </w:pPr>
          <w:r w:rsidRPr="006F759A">
            <w:rPr>
              <w:i/>
              <w:sz w:val="18"/>
              <w:szCs w:val="18"/>
              <w:lang w:val="pl-PL"/>
            </w:rPr>
            <w:t>BUDOWA CENTRUM INTEGRACJI SPOŁECZNEJ PRZY UL. BOLESŁAWA PRUSA W POLICZNIE</w:t>
          </w:r>
        </w:p>
        <w:p w:rsidR="00D71F08" w:rsidRPr="006F759A" w:rsidRDefault="00D71F08" w:rsidP="00B40C69">
          <w:pPr>
            <w:spacing w:line="240" w:lineRule="auto"/>
            <w:rPr>
              <w:lang w:val="pl-PL"/>
            </w:rPr>
          </w:pPr>
          <w:r w:rsidRPr="006F759A">
            <w:rPr>
              <w:i/>
              <w:sz w:val="18"/>
              <w:szCs w:val="18"/>
              <w:lang w:val="pl-PL"/>
            </w:rPr>
            <w:t>WRAZ Z ZAGOSPODAROWANIEM TERENU I INFRASTRUKTURĄ TECHNICZNĄ.</w:t>
          </w:r>
        </w:p>
      </w:tc>
      <w:tc>
        <w:tcPr>
          <w:tcW w:w="1985" w:type="dxa"/>
          <w:shd w:val="clear" w:color="auto" w:fill="auto"/>
        </w:tcPr>
        <w:p w:rsidR="00D71F08" w:rsidRPr="006F759A" w:rsidRDefault="00D71F08" w:rsidP="00B40C69">
          <w:pPr>
            <w:pStyle w:val="nagwekgrny"/>
            <w:rPr>
              <w:lang w:val="pl-PL"/>
            </w:rPr>
          </w:pPr>
        </w:p>
      </w:tc>
    </w:tr>
  </w:tbl>
  <w:p w:rsidR="00D71F08" w:rsidRPr="006F759A" w:rsidRDefault="00D71F08" w:rsidP="00D71F08">
    <w:pPr>
      <w:pStyle w:val="Nagwek"/>
      <w:rPr>
        <w:lang w:val="pl-P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multilevel"/>
    <w:tmpl w:val="00000003"/>
    <w:name w:val="WW8Num3"/>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7"/>
    <w:multiLevelType w:val="multilevel"/>
    <w:tmpl w:val="00000007"/>
    <w:name w:val="WW8Num7"/>
    <w:lvl w:ilvl="0">
      <w:start w:val="1"/>
      <w:numFmt w:val="decimal"/>
      <w:lvlText w:val="%1."/>
      <w:lvlJc w:val="left"/>
      <w:pPr>
        <w:tabs>
          <w:tab w:val="num" w:pos="720"/>
        </w:tabs>
        <w:ind w:left="720" w:hanging="360"/>
      </w:pPr>
      <w:rPr>
        <w:b w:val="0"/>
        <w:bCs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2A81F06"/>
    <w:multiLevelType w:val="hybridMultilevel"/>
    <w:tmpl w:val="BE348400"/>
    <w:lvl w:ilvl="0" w:tplc="E91677A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4235FC5"/>
    <w:multiLevelType w:val="multilevel"/>
    <w:tmpl w:val="36AE1102"/>
    <w:lvl w:ilvl="0">
      <w:start w:val="1"/>
      <w:numFmt w:val="upperRoman"/>
      <w:lvlText w:val="%1"/>
      <w:lvlJc w:val="left"/>
      <w:pPr>
        <w:ind w:left="0" w:firstLine="0"/>
      </w:pPr>
      <w:rPr>
        <w:rFonts w:asciiTheme="minorHAnsi" w:hAnsiTheme="minorHAnsi" w:hint="default"/>
        <w:b/>
        <w:i w:val="0"/>
        <w:caps/>
        <w:sz w:val="22"/>
      </w:rPr>
    </w:lvl>
    <w:lvl w:ilvl="1">
      <w:start w:val="1"/>
      <w:numFmt w:val="decimal"/>
      <w:lvlText w:val="%2"/>
      <w:lvlJc w:val="left"/>
      <w:pPr>
        <w:ind w:left="0" w:firstLine="0"/>
      </w:pPr>
      <w:rPr>
        <w:rFonts w:asciiTheme="minorHAnsi" w:hAnsiTheme="minorHAnsi" w:hint="default"/>
        <w:b/>
        <w:i/>
        <w:caps/>
        <w:sz w:val="22"/>
      </w:rPr>
    </w:lvl>
    <w:lvl w:ilvl="2">
      <w:start w:val="1"/>
      <w:numFmt w:val="decimal"/>
      <w:pStyle w:val="Nagwek3"/>
      <w:lvlText w:val="%2.%3"/>
      <w:lvlJc w:val="left"/>
      <w:pPr>
        <w:ind w:left="0" w:firstLine="0"/>
      </w:pPr>
      <w:rPr>
        <w:rFonts w:asciiTheme="minorHAnsi" w:hAnsiTheme="minorHAnsi" w:hint="default"/>
        <w:b w:val="0"/>
        <w:i/>
        <w:caps/>
        <w:sz w:val="22"/>
      </w:rPr>
    </w:lvl>
    <w:lvl w:ilvl="3">
      <w:start w:val="1"/>
      <w:numFmt w:val="decimal"/>
      <w:pStyle w:val="Nagwek4"/>
      <w:lvlText w:val="%2.%3.%4"/>
      <w:lvlJc w:val="left"/>
      <w:pPr>
        <w:ind w:left="0" w:firstLine="0"/>
      </w:pPr>
      <w:rPr>
        <w:b w:val="0"/>
        <w:bCs w:val="0"/>
        <w:i w:val="0"/>
        <w:iCs w:val="0"/>
        <w:smallCaps w:val="0"/>
        <w:strike w:val="0"/>
        <w:dstrike w:val="0"/>
        <w:noProof w:val="0"/>
        <w:vanish w:val="0"/>
        <w:color w:val="000000"/>
        <w:spacing w:val="0"/>
        <w:kern w:val="0"/>
        <w:position w:val="0"/>
        <w:u w:val="none"/>
        <w:vertAlign w:val="baseline"/>
        <w:em w:val="none"/>
      </w:rPr>
    </w:lvl>
    <w:lvl w:ilvl="4">
      <w:start w:val="1"/>
      <w:numFmt w:val="upperLetter"/>
      <w:pStyle w:val="Nagwek5"/>
      <w:suff w:val="nothing"/>
      <w:lvlText w:val="%2.%3.%4.%5"/>
      <w:lvlJc w:val="left"/>
      <w:pPr>
        <w:ind w:left="0" w:firstLine="0"/>
      </w:pPr>
      <w:rPr>
        <w:b w:val="0"/>
        <w:bCs w:val="0"/>
        <w:i w:val="0"/>
        <w:iCs w:val="0"/>
        <w:smallCaps w:val="0"/>
        <w:strike w:val="0"/>
        <w:dstrike w:val="0"/>
        <w:noProof w:val="0"/>
        <w:vanish w:val="0"/>
        <w:color w:val="000000"/>
        <w:spacing w:val="0"/>
        <w:kern w:val="0"/>
        <w:position w:val="0"/>
        <w:u w:val="none"/>
        <w:vertAlign w:val="baseline"/>
        <w:em w:val="none"/>
      </w:rPr>
    </w:lvl>
    <w:lvl w:ilvl="5">
      <w:start w:val="1"/>
      <w:numFmt w:val="none"/>
      <w:pStyle w:val="Nagwek6"/>
      <w:suff w:val="nothing"/>
      <w:lvlText w:val=""/>
      <w:lvlJc w:val="left"/>
      <w:pPr>
        <w:ind w:left="0" w:firstLine="0"/>
      </w:pPr>
      <w:rPr>
        <w:rFonts w:hint="default"/>
      </w:rPr>
    </w:lvl>
    <w:lvl w:ilvl="6">
      <w:start w:val="1"/>
      <w:numFmt w:val="none"/>
      <w:pStyle w:val="Nagwek7"/>
      <w:suff w:val="nothing"/>
      <w:lvlText w:val=""/>
      <w:lvlJc w:val="left"/>
      <w:pPr>
        <w:ind w:left="0" w:firstLine="0"/>
      </w:pPr>
      <w:rPr>
        <w:rFonts w:hint="default"/>
      </w:rPr>
    </w:lvl>
    <w:lvl w:ilvl="7">
      <w:start w:val="1"/>
      <w:numFmt w:val="none"/>
      <w:pStyle w:val="Nagwek8"/>
      <w:suff w:val="nothing"/>
      <w:lvlText w:val=""/>
      <w:lvlJc w:val="left"/>
      <w:pPr>
        <w:ind w:left="0" w:firstLine="0"/>
      </w:pPr>
      <w:rPr>
        <w:rFonts w:hint="default"/>
      </w:rPr>
    </w:lvl>
    <w:lvl w:ilvl="8">
      <w:start w:val="1"/>
      <w:numFmt w:val="none"/>
      <w:pStyle w:val="Nagwek9"/>
      <w:suff w:val="nothing"/>
      <w:lvlText w:val=""/>
      <w:lvlJc w:val="left"/>
      <w:pPr>
        <w:ind w:left="0" w:firstLine="0"/>
      </w:pPr>
      <w:rPr>
        <w:rFonts w:hint="default"/>
      </w:rPr>
    </w:lvl>
  </w:abstractNum>
  <w:abstractNum w:abstractNumId="5">
    <w:nsid w:val="0A61529B"/>
    <w:multiLevelType w:val="multilevel"/>
    <w:tmpl w:val="8D8EE8A2"/>
    <w:lvl w:ilvl="0">
      <w:start w:val="1"/>
      <w:numFmt w:val="upperRoman"/>
      <w:lvlText w:val="%1"/>
      <w:lvlJc w:val="left"/>
      <w:pPr>
        <w:tabs>
          <w:tab w:val="num" w:pos="1418"/>
        </w:tabs>
        <w:ind w:left="567" w:hanging="567"/>
      </w:pPr>
      <w:rPr>
        <w:rFonts w:ascii="Calibri" w:hAnsi="Calibri" w:hint="default"/>
        <w:sz w:val="22"/>
      </w:rPr>
    </w:lvl>
    <w:lvl w:ilvl="1">
      <w:start w:val="1"/>
      <w:numFmt w:val="decimal"/>
      <w:lvlText w:val="%2"/>
      <w:lvlJc w:val="left"/>
      <w:pPr>
        <w:ind w:left="567" w:hanging="567"/>
      </w:pPr>
      <w:rPr>
        <w:rFonts w:asciiTheme="majorHAnsi" w:hAnsiTheme="majorHAnsi" w:hint="default"/>
        <w:sz w:val="22"/>
      </w:rPr>
    </w:lvl>
    <w:lvl w:ilvl="2">
      <w:start w:val="1"/>
      <w:numFmt w:val="decimal"/>
      <w:lvlText w:val="%2.%3"/>
      <w:lvlJc w:val="left"/>
      <w:pPr>
        <w:ind w:left="567" w:hanging="567"/>
      </w:pPr>
      <w:rPr>
        <w:rFonts w:asciiTheme="majorHAnsi" w:hAnsiTheme="majorHAnsi" w:hint="default"/>
        <w:color w:val="auto"/>
      </w:rPr>
    </w:lvl>
    <w:lvl w:ilvl="3">
      <w:start w:val="1"/>
      <w:numFmt w:val="decimal"/>
      <w:lvlText w:val="%2.%3.%4"/>
      <w:lvlJc w:val="left"/>
      <w:pPr>
        <w:ind w:left="1844" w:hanging="1136"/>
      </w:pPr>
      <w:rPr>
        <w:rFonts w:asciiTheme="majorHAnsi" w:hAnsiTheme="majorHAnsi" w:hint="default"/>
        <w:b w:val="0"/>
        <w:i w:val="0"/>
      </w:rPr>
    </w:lvl>
    <w:lvl w:ilvl="4">
      <w:start w:val="1"/>
      <w:numFmt w:val="decimal"/>
      <w:lvlText w:val="%2.%3.%4.%5"/>
      <w:lvlJc w:val="left"/>
      <w:pPr>
        <w:ind w:left="1844" w:hanging="1136"/>
      </w:pPr>
      <w:rPr>
        <w:rFonts w:asciiTheme="majorHAnsi" w:hAnsiTheme="majorHAnsi" w:hint="default"/>
      </w:rPr>
    </w:lvl>
    <w:lvl w:ilvl="5">
      <w:start w:val="1"/>
      <w:numFmt w:val="bullet"/>
      <w:lvlText w:val=""/>
      <w:lvlJc w:val="left"/>
      <w:pPr>
        <w:ind w:left="1844" w:hanging="1136"/>
      </w:pPr>
      <w:rPr>
        <w:rFonts w:ascii="Symbol" w:hAnsi="Symbol" w:hint="default"/>
        <w:color w:val="auto"/>
      </w:rPr>
    </w:lvl>
    <w:lvl w:ilvl="6">
      <w:start w:val="1"/>
      <w:numFmt w:val="decimal"/>
      <w:lvlText w:val="%2.%3.%4.%5.%6.%7"/>
      <w:lvlJc w:val="left"/>
      <w:pPr>
        <w:ind w:left="3420" w:hanging="1296"/>
      </w:pPr>
      <w:rPr>
        <w:rFonts w:hint="default"/>
      </w:rPr>
    </w:lvl>
    <w:lvl w:ilvl="7">
      <w:start w:val="1"/>
      <w:numFmt w:val="decimal"/>
      <w:lvlText w:val="%2.%3.%4.%5.%6.%7.%8"/>
      <w:lvlJc w:val="left"/>
      <w:pPr>
        <w:ind w:left="3564" w:hanging="1440"/>
      </w:pPr>
      <w:rPr>
        <w:rFonts w:hint="default"/>
      </w:rPr>
    </w:lvl>
    <w:lvl w:ilvl="8">
      <w:start w:val="1"/>
      <w:numFmt w:val="decimal"/>
      <w:lvlText w:val="%2.%3.%4.%5.%6.%7.%8.%9"/>
      <w:lvlJc w:val="left"/>
      <w:pPr>
        <w:ind w:left="3708" w:hanging="1584"/>
      </w:pPr>
      <w:rPr>
        <w:rFonts w:hint="default"/>
      </w:rPr>
    </w:lvl>
  </w:abstractNum>
  <w:abstractNum w:abstractNumId="6">
    <w:nsid w:val="0CE4453C"/>
    <w:multiLevelType w:val="multilevel"/>
    <w:tmpl w:val="95B8394C"/>
    <w:numStyleLink w:val="isba"/>
  </w:abstractNum>
  <w:abstractNum w:abstractNumId="7">
    <w:nsid w:val="158C4F1E"/>
    <w:multiLevelType w:val="hybridMultilevel"/>
    <w:tmpl w:val="D3B2155C"/>
    <w:lvl w:ilvl="0" w:tplc="0B24BDA0">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16B37B4E"/>
    <w:multiLevelType w:val="hybridMultilevel"/>
    <w:tmpl w:val="8098CCEE"/>
    <w:styleLink w:val="Punktor"/>
    <w:lvl w:ilvl="0" w:tplc="3AA88DF6">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135" w:hanging="135"/>
      </w:pPr>
      <w:rPr>
        <w:rFonts w:hAnsi="Arial Unicode MS"/>
        <w:caps w:val="0"/>
        <w:smallCaps w:val="0"/>
        <w:strike w:val="0"/>
        <w:dstrike w:val="0"/>
        <w:color w:val="000000"/>
        <w:spacing w:val="0"/>
        <w:w w:val="100"/>
        <w:kern w:val="0"/>
        <w:position w:val="-2"/>
        <w:highlight w:val="none"/>
        <w:vertAlign w:val="baseline"/>
      </w:rPr>
    </w:lvl>
    <w:lvl w:ilvl="1" w:tplc="BD1ED9F0">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495" w:hanging="135"/>
      </w:pPr>
      <w:rPr>
        <w:rFonts w:hAnsi="Arial Unicode MS"/>
        <w:caps w:val="0"/>
        <w:smallCaps w:val="0"/>
        <w:strike w:val="0"/>
        <w:dstrike w:val="0"/>
        <w:color w:val="000000"/>
        <w:spacing w:val="0"/>
        <w:w w:val="100"/>
        <w:kern w:val="0"/>
        <w:position w:val="-2"/>
        <w:highlight w:val="none"/>
        <w:vertAlign w:val="baseline"/>
      </w:rPr>
    </w:lvl>
    <w:lvl w:ilvl="2" w:tplc="54A00662">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855" w:hanging="135"/>
      </w:pPr>
      <w:rPr>
        <w:rFonts w:hAnsi="Arial Unicode MS"/>
        <w:caps w:val="0"/>
        <w:smallCaps w:val="0"/>
        <w:strike w:val="0"/>
        <w:dstrike w:val="0"/>
        <w:color w:val="000000"/>
        <w:spacing w:val="0"/>
        <w:w w:val="100"/>
        <w:kern w:val="0"/>
        <w:position w:val="-2"/>
        <w:highlight w:val="none"/>
        <w:vertAlign w:val="baseline"/>
      </w:rPr>
    </w:lvl>
    <w:lvl w:ilvl="3" w:tplc="43B283E8">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1215" w:hanging="135"/>
      </w:pPr>
      <w:rPr>
        <w:rFonts w:hAnsi="Arial Unicode MS"/>
        <w:caps w:val="0"/>
        <w:smallCaps w:val="0"/>
        <w:strike w:val="0"/>
        <w:dstrike w:val="0"/>
        <w:color w:val="000000"/>
        <w:spacing w:val="0"/>
        <w:w w:val="100"/>
        <w:kern w:val="0"/>
        <w:position w:val="-2"/>
        <w:highlight w:val="none"/>
        <w:vertAlign w:val="baseline"/>
      </w:rPr>
    </w:lvl>
    <w:lvl w:ilvl="4" w:tplc="CD4698B0">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1575" w:hanging="135"/>
      </w:pPr>
      <w:rPr>
        <w:rFonts w:hAnsi="Arial Unicode MS"/>
        <w:caps w:val="0"/>
        <w:smallCaps w:val="0"/>
        <w:strike w:val="0"/>
        <w:dstrike w:val="0"/>
        <w:color w:val="000000"/>
        <w:spacing w:val="0"/>
        <w:w w:val="100"/>
        <w:kern w:val="0"/>
        <w:position w:val="-2"/>
        <w:highlight w:val="none"/>
        <w:vertAlign w:val="baseline"/>
      </w:rPr>
    </w:lvl>
    <w:lvl w:ilvl="5" w:tplc="03B8FAE0">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1935" w:hanging="135"/>
      </w:pPr>
      <w:rPr>
        <w:rFonts w:hAnsi="Arial Unicode MS"/>
        <w:caps w:val="0"/>
        <w:smallCaps w:val="0"/>
        <w:strike w:val="0"/>
        <w:dstrike w:val="0"/>
        <w:color w:val="000000"/>
        <w:spacing w:val="0"/>
        <w:w w:val="100"/>
        <w:kern w:val="0"/>
        <w:position w:val="-2"/>
        <w:highlight w:val="none"/>
        <w:vertAlign w:val="baseline"/>
      </w:rPr>
    </w:lvl>
    <w:lvl w:ilvl="6" w:tplc="08309B98">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2295" w:hanging="135"/>
      </w:pPr>
      <w:rPr>
        <w:rFonts w:hAnsi="Arial Unicode MS"/>
        <w:caps w:val="0"/>
        <w:smallCaps w:val="0"/>
        <w:strike w:val="0"/>
        <w:dstrike w:val="0"/>
        <w:color w:val="000000"/>
        <w:spacing w:val="0"/>
        <w:w w:val="100"/>
        <w:kern w:val="0"/>
        <w:position w:val="-2"/>
        <w:highlight w:val="none"/>
        <w:vertAlign w:val="baseline"/>
      </w:rPr>
    </w:lvl>
    <w:lvl w:ilvl="7" w:tplc="B8A656DA">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2655" w:hanging="135"/>
      </w:pPr>
      <w:rPr>
        <w:rFonts w:hAnsi="Arial Unicode MS"/>
        <w:caps w:val="0"/>
        <w:smallCaps w:val="0"/>
        <w:strike w:val="0"/>
        <w:dstrike w:val="0"/>
        <w:color w:val="000000"/>
        <w:spacing w:val="0"/>
        <w:w w:val="100"/>
        <w:kern w:val="0"/>
        <w:position w:val="-2"/>
        <w:highlight w:val="none"/>
        <w:vertAlign w:val="baseline"/>
      </w:rPr>
    </w:lvl>
    <w:lvl w:ilvl="8" w:tplc="6B08745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3015" w:hanging="135"/>
      </w:pPr>
      <w:rPr>
        <w:rFonts w:hAnsi="Arial Unicode MS"/>
        <w:caps w:val="0"/>
        <w:smallCaps w:val="0"/>
        <w:strike w:val="0"/>
        <w:dstrike w:val="0"/>
        <w:color w:val="000000"/>
        <w:spacing w:val="0"/>
        <w:w w:val="100"/>
        <w:kern w:val="0"/>
        <w:position w:val="-2"/>
        <w:highlight w:val="none"/>
        <w:vertAlign w:val="baseline"/>
      </w:rPr>
    </w:lvl>
  </w:abstractNum>
  <w:abstractNum w:abstractNumId="9">
    <w:nsid w:val="1B31599D"/>
    <w:multiLevelType w:val="hybridMultilevel"/>
    <w:tmpl w:val="69CE9812"/>
    <w:lvl w:ilvl="0" w:tplc="0B24BDA0">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092"/>
        </w:tabs>
        <w:ind w:left="1092" w:hanging="360"/>
      </w:pPr>
      <w:rPr>
        <w:rFonts w:ascii="Courier New" w:hAnsi="Courier New" w:hint="default"/>
      </w:rPr>
    </w:lvl>
    <w:lvl w:ilvl="2" w:tplc="04150005">
      <w:start w:val="1"/>
      <w:numFmt w:val="bullet"/>
      <w:lvlText w:val=""/>
      <w:lvlJc w:val="left"/>
      <w:pPr>
        <w:tabs>
          <w:tab w:val="num" w:pos="1812"/>
        </w:tabs>
        <w:ind w:left="1812" w:hanging="360"/>
      </w:pPr>
      <w:rPr>
        <w:rFonts w:ascii="Wingdings" w:hAnsi="Wingdings" w:hint="default"/>
      </w:rPr>
    </w:lvl>
    <w:lvl w:ilvl="3" w:tplc="04150001">
      <w:start w:val="1"/>
      <w:numFmt w:val="bullet"/>
      <w:lvlText w:val=""/>
      <w:lvlJc w:val="left"/>
      <w:pPr>
        <w:tabs>
          <w:tab w:val="num" w:pos="2532"/>
        </w:tabs>
        <w:ind w:left="2532" w:hanging="360"/>
      </w:pPr>
      <w:rPr>
        <w:rFonts w:ascii="Symbol" w:hAnsi="Symbol" w:hint="default"/>
      </w:rPr>
    </w:lvl>
    <w:lvl w:ilvl="4" w:tplc="04150003">
      <w:start w:val="1"/>
      <w:numFmt w:val="bullet"/>
      <w:lvlText w:val="o"/>
      <w:lvlJc w:val="left"/>
      <w:pPr>
        <w:tabs>
          <w:tab w:val="num" w:pos="3252"/>
        </w:tabs>
        <w:ind w:left="3252" w:hanging="360"/>
      </w:pPr>
      <w:rPr>
        <w:rFonts w:ascii="Courier New" w:hAnsi="Courier New" w:hint="default"/>
      </w:rPr>
    </w:lvl>
    <w:lvl w:ilvl="5" w:tplc="04150005">
      <w:start w:val="1"/>
      <w:numFmt w:val="bullet"/>
      <w:lvlText w:val=""/>
      <w:lvlJc w:val="left"/>
      <w:pPr>
        <w:tabs>
          <w:tab w:val="num" w:pos="3972"/>
        </w:tabs>
        <w:ind w:left="3972" w:hanging="360"/>
      </w:pPr>
      <w:rPr>
        <w:rFonts w:ascii="Wingdings" w:hAnsi="Wingdings" w:hint="default"/>
      </w:rPr>
    </w:lvl>
    <w:lvl w:ilvl="6" w:tplc="04150001">
      <w:start w:val="1"/>
      <w:numFmt w:val="bullet"/>
      <w:lvlText w:val=""/>
      <w:lvlJc w:val="left"/>
      <w:pPr>
        <w:tabs>
          <w:tab w:val="num" w:pos="4692"/>
        </w:tabs>
        <w:ind w:left="4692" w:hanging="360"/>
      </w:pPr>
      <w:rPr>
        <w:rFonts w:ascii="Symbol" w:hAnsi="Symbol" w:hint="default"/>
      </w:rPr>
    </w:lvl>
    <w:lvl w:ilvl="7" w:tplc="04150003">
      <w:start w:val="1"/>
      <w:numFmt w:val="bullet"/>
      <w:lvlText w:val="o"/>
      <w:lvlJc w:val="left"/>
      <w:pPr>
        <w:tabs>
          <w:tab w:val="num" w:pos="5412"/>
        </w:tabs>
        <w:ind w:left="5412" w:hanging="360"/>
      </w:pPr>
      <w:rPr>
        <w:rFonts w:ascii="Courier New" w:hAnsi="Courier New" w:hint="default"/>
      </w:rPr>
    </w:lvl>
    <w:lvl w:ilvl="8" w:tplc="04150005">
      <w:start w:val="1"/>
      <w:numFmt w:val="bullet"/>
      <w:lvlText w:val=""/>
      <w:lvlJc w:val="left"/>
      <w:pPr>
        <w:tabs>
          <w:tab w:val="num" w:pos="6132"/>
        </w:tabs>
        <w:ind w:left="6132" w:hanging="360"/>
      </w:pPr>
      <w:rPr>
        <w:rFonts w:ascii="Wingdings" w:hAnsi="Wingdings" w:hint="default"/>
      </w:rPr>
    </w:lvl>
  </w:abstractNum>
  <w:abstractNum w:abstractNumId="10">
    <w:nsid w:val="271D3545"/>
    <w:multiLevelType w:val="hybridMultilevel"/>
    <w:tmpl w:val="AA8C63D4"/>
    <w:lvl w:ilvl="0" w:tplc="0B24BDA0">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nsid w:val="336973F7"/>
    <w:multiLevelType w:val="hybridMultilevel"/>
    <w:tmpl w:val="9F62F63A"/>
    <w:lvl w:ilvl="0" w:tplc="8D881D40">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tabs>
          <w:tab w:val="num" w:pos="720"/>
        </w:tabs>
        <w:ind w:left="720" w:hanging="360"/>
      </w:pPr>
      <w:rPr>
        <w:rFonts w:ascii="Courier New" w:hAnsi="Courier New" w:hint="default"/>
      </w:rPr>
    </w:lvl>
    <w:lvl w:ilvl="2" w:tplc="04150005">
      <w:start w:val="1"/>
      <w:numFmt w:val="bullet"/>
      <w:lvlText w:val=""/>
      <w:lvlJc w:val="left"/>
      <w:pPr>
        <w:tabs>
          <w:tab w:val="num" w:pos="1440"/>
        </w:tabs>
        <w:ind w:left="1440" w:hanging="360"/>
      </w:pPr>
      <w:rPr>
        <w:rFonts w:ascii="Wingdings" w:hAnsi="Wingdings" w:hint="default"/>
      </w:rPr>
    </w:lvl>
    <w:lvl w:ilvl="3" w:tplc="04150001">
      <w:start w:val="1"/>
      <w:numFmt w:val="bullet"/>
      <w:lvlText w:val=""/>
      <w:lvlJc w:val="left"/>
      <w:pPr>
        <w:tabs>
          <w:tab w:val="num" w:pos="2160"/>
        </w:tabs>
        <w:ind w:left="2160" w:hanging="360"/>
      </w:pPr>
      <w:rPr>
        <w:rFonts w:ascii="Symbol" w:hAnsi="Symbol" w:hint="default"/>
      </w:rPr>
    </w:lvl>
    <w:lvl w:ilvl="4" w:tplc="04150003">
      <w:start w:val="1"/>
      <w:numFmt w:val="bullet"/>
      <w:lvlText w:val="o"/>
      <w:lvlJc w:val="left"/>
      <w:pPr>
        <w:tabs>
          <w:tab w:val="num" w:pos="2880"/>
        </w:tabs>
        <w:ind w:left="2880" w:hanging="360"/>
      </w:pPr>
      <w:rPr>
        <w:rFonts w:ascii="Courier New" w:hAnsi="Courier New" w:hint="default"/>
      </w:rPr>
    </w:lvl>
    <w:lvl w:ilvl="5" w:tplc="04150005">
      <w:start w:val="1"/>
      <w:numFmt w:val="bullet"/>
      <w:lvlText w:val=""/>
      <w:lvlJc w:val="left"/>
      <w:pPr>
        <w:tabs>
          <w:tab w:val="num" w:pos="3600"/>
        </w:tabs>
        <w:ind w:left="3600" w:hanging="360"/>
      </w:pPr>
      <w:rPr>
        <w:rFonts w:ascii="Wingdings" w:hAnsi="Wingdings" w:hint="default"/>
      </w:rPr>
    </w:lvl>
    <w:lvl w:ilvl="6" w:tplc="04150001">
      <w:start w:val="1"/>
      <w:numFmt w:val="bullet"/>
      <w:lvlText w:val=""/>
      <w:lvlJc w:val="left"/>
      <w:pPr>
        <w:tabs>
          <w:tab w:val="num" w:pos="4320"/>
        </w:tabs>
        <w:ind w:left="4320" w:hanging="360"/>
      </w:pPr>
      <w:rPr>
        <w:rFonts w:ascii="Symbol" w:hAnsi="Symbol" w:hint="default"/>
      </w:rPr>
    </w:lvl>
    <w:lvl w:ilvl="7" w:tplc="04150003">
      <w:start w:val="1"/>
      <w:numFmt w:val="bullet"/>
      <w:lvlText w:val="o"/>
      <w:lvlJc w:val="left"/>
      <w:pPr>
        <w:tabs>
          <w:tab w:val="num" w:pos="5040"/>
        </w:tabs>
        <w:ind w:left="5040" w:hanging="360"/>
      </w:pPr>
      <w:rPr>
        <w:rFonts w:ascii="Courier New" w:hAnsi="Courier New" w:hint="default"/>
      </w:rPr>
    </w:lvl>
    <w:lvl w:ilvl="8" w:tplc="04150005">
      <w:start w:val="1"/>
      <w:numFmt w:val="bullet"/>
      <w:lvlText w:val=""/>
      <w:lvlJc w:val="left"/>
      <w:pPr>
        <w:tabs>
          <w:tab w:val="num" w:pos="5760"/>
        </w:tabs>
        <w:ind w:left="5760" w:hanging="360"/>
      </w:pPr>
      <w:rPr>
        <w:rFonts w:ascii="Wingdings" w:hAnsi="Wingdings" w:hint="default"/>
      </w:rPr>
    </w:lvl>
  </w:abstractNum>
  <w:abstractNum w:abstractNumId="12">
    <w:nsid w:val="345F60FD"/>
    <w:multiLevelType w:val="hybridMultilevel"/>
    <w:tmpl w:val="0D828D54"/>
    <w:lvl w:ilvl="0" w:tplc="E91677A4">
      <w:start w:val="1"/>
      <w:numFmt w:val="bullet"/>
      <w:lvlText w:val=""/>
      <w:lvlJc w:val="left"/>
      <w:pPr>
        <w:ind w:left="587"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3A505055"/>
    <w:multiLevelType w:val="hybridMultilevel"/>
    <w:tmpl w:val="4C7478E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CCF1F85"/>
    <w:multiLevelType w:val="hybridMultilevel"/>
    <w:tmpl w:val="B3D68D56"/>
    <w:lvl w:ilvl="0" w:tplc="BEBE26EC">
      <w:start w:val="1"/>
      <w:numFmt w:val="bullet"/>
      <w:lvlText w:val="-"/>
      <w:lvlJc w:val="left"/>
      <w:pPr>
        <w:ind w:left="1440" w:hanging="360"/>
      </w:pPr>
      <w:rPr>
        <w:rFonts w:ascii="Times New Roman" w:eastAsia="Arial" w:hAnsi="Times New Roman"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nsid w:val="43A26780"/>
    <w:multiLevelType w:val="multilevel"/>
    <w:tmpl w:val="AEFC6A8A"/>
    <w:lvl w:ilvl="0">
      <w:start w:val="1"/>
      <w:numFmt w:val="upperRoman"/>
      <w:lvlText w:val="%1"/>
      <w:lvlJc w:val="left"/>
      <w:pPr>
        <w:tabs>
          <w:tab w:val="num" w:pos="1418"/>
        </w:tabs>
        <w:ind w:left="567" w:hanging="567"/>
      </w:pPr>
      <w:rPr>
        <w:rFonts w:ascii="Calibri" w:hAnsi="Calibri" w:hint="default"/>
        <w:sz w:val="22"/>
      </w:rPr>
    </w:lvl>
    <w:lvl w:ilvl="1">
      <w:start w:val="1"/>
      <w:numFmt w:val="decimal"/>
      <w:lvlText w:val="%2"/>
      <w:lvlJc w:val="left"/>
      <w:pPr>
        <w:ind w:left="567" w:hanging="567"/>
      </w:pPr>
      <w:rPr>
        <w:rFonts w:asciiTheme="majorHAnsi" w:hAnsiTheme="majorHAnsi" w:hint="default"/>
        <w:sz w:val="22"/>
      </w:rPr>
    </w:lvl>
    <w:lvl w:ilvl="2">
      <w:start w:val="1"/>
      <w:numFmt w:val="decimal"/>
      <w:lvlText w:val="%2.%3"/>
      <w:lvlJc w:val="left"/>
      <w:pPr>
        <w:ind w:left="567" w:hanging="567"/>
      </w:pPr>
      <w:rPr>
        <w:rFonts w:asciiTheme="majorHAnsi" w:hAnsiTheme="majorHAnsi" w:hint="default"/>
        <w:color w:val="auto"/>
      </w:rPr>
    </w:lvl>
    <w:lvl w:ilvl="3">
      <w:start w:val="1"/>
      <w:numFmt w:val="decimal"/>
      <w:lvlText w:val="%2.%3.%4"/>
      <w:lvlJc w:val="left"/>
      <w:pPr>
        <w:ind w:left="1844" w:hanging="1136"/>
      </w:pPr>
      <w:rPr>
        <w:rFonts w:asciiTheme="majorHAnsi" w:hAnsiTheme="majorHAnsi" w:hint="default"/>
        <w:b w:val="0"/>
        <w:i w:val="0"/>
      </w:rPr>
    </w:lvl>
    <w:lvl w:ilvl="4">
      <w:start w:val="1"/>
      <w:numFmt w:val="decimal"/>
      <w:lvlText w:val="%2.%3.%4.%5"/>
      <w:lvlJc w:val="left"/>
      <w:pPr>
        <w:ind w:left="1844" w:hanging="1136"/>
      </w:pPr>
      <w:rPr>
        <w:rFonts w:asciiTheme="majorHAnsi" w:hAnsiTheme="majorHAnsi" w:hint="default"/>
      </w:rPr>
    </w:lvl>
    <w:lvl w:ilvl="5">
      <w:start w:val="1"/>
      <w:numFmt w:val="bullet"/>
      <w:lvlText w:val=""/>
      <w:lvlJc w:val="left"/>
      <w:pPr>
        <w:ind w:left="1844" w:hanging="1136"/>
      </w:pPr>
      <w:rPr>
        <w:rFonts w:ascii="Symbol" w:hAnsi="Symbol" w:hint="default"/>
        <w:color w:val="auto"/>
      </w:rPr>
    </w:lvl>
    <w:lvl w:ilvl="6">
      <w:start w:val="1"/>
      <w:numFmt w:val="decimal"/>
      <w:lvlText w:val="%2.%3.%4.%5.%6.%7"/>
      <w:lvlJc w:val="left"/>
      <w:pPr>
        <w:ind w:left="3420" w:hanging="1296"/>
      </w:pPr>
      <w:rPr>
        <w:rFonts w:hint="default"/>
      </w:rPr>
    </w:lvl>
    <w:lvl w:ilvl="7">
      <w:start w:val="1"/>
      <w:numFmt w:val="decimal"/>
      <w:lvlText w:val="%2.%3.%4.%5.%6.%7.%8"/>
      <w:lvlJc w:val="left"/>
      <w:pPr>
        <w:ind w:left="3564" w:hanging="1440"/>
      </w:pPr>
      <w:rPr>
        <w:rFonts w:hint="default"/>
      </w:rPr>
    </w:lvl>
    <w:lvl w:ilvl="8">
      <w:start w:val="1"/>
      <w:numFmt w:val="decimal"/>
      <w:lvlText w:val="%2.%3.%4.%5.%6.%7.%8.%9"/>
      <w:lvlJc w:val="left"/>
      <w:pPr>
        <w:ind w:left="3708" w:hanging="1584"/>
      </w:pPr>
      <w:rPr>
        <w:rFonts w:hint="default"/>
      </w:rPr>
    </w:lvl>
  </w:abstractNum>
  <w:abstractNum w:abstractNumId="16">
    <w:nsid w:val="44065FF7"/>
    <w:multiLevelType w:val="multilevel"/>
    <w:tmpl w:val="95B8394C"/>
    <w:styleLink w:val="isba"/>
    <w:lvl w:ilvl="0">
      <w:start w:val="1"/>
      <w:numFmt w:val="upperRoman"/>
      <w:lvlText w:val="%1"/>
      <w:lvlJc w:val="left"/>
      <w:pPr>
        <w:ind w:left="432" w:hanging="432"/>
      </w:pPr>
      <w:rPr>
        <w:rFonts w:ascii="Calibri" w:hAnsi="Calibri" w:hint="default"/>
        <w:sz w:val="22"/>
      </w:rPr>
    </w:lvl>
    <w:lvl w:ilvl="1">
      <w:start w:val="1"/>
      <w:numFmt w:val="decimal"/>
      <w:lvlText w:val="%2"/>
      <w:lvlJc w:val="left"/>
      <w:pPr>
        <w:ind w:left="576" w:hanging="576"/>
      </w:pPr>
      <w:rPr>
        <w:rFonts w:asciiTheme="majorHAnsi" w:hAnsiTheme="majorHAnsi" w:hint="default"/>
        <w:sz w:val="22"/>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rPr>
    </w:lvl>
    <w:lvl w:ilvl="4">
      <w:start w:val="1"/>
      <w:numFmt w:val="decimal"/>
      <w:lvlText w:val="%2.%3.%4.%5"/>
      <w:lvlJc w:val="left"/>
      <w:pPr>
        <w:ind w:left="1008" w:hanging="1008"/>
      </w:pPr>
      <w:rPr>
        <w:rFonts w:hint="default"/>
      </w:rPr>
    </w:lvl>
    <w:lvl w:ilvl="5">
      <w:start w:val="1"/>
      <w:numFmt w:val="decimal"/>
      <w:lvlText w:val="%2.%3.%4.%5.%6"/>
      <w:lvlJc w:val="left"/>
      <w:pPr>
        <w:ind w:left="1152" w:hanging="1152"/>
      </w:pPr>
      <w:rPr>
        <w:rFonts w:hint="default"/>
      </w:rPr>
    </w:lvl>
    <w:lvl w:ilvl="6">
      <w:start w:val="1"/>
      <w:numFmt w:val="decimal"/>
      <w:lvlText w:val="%2.%3.%4.%5.%6.%7"/>
      <w:lvlJc w:val="left"/>
      <w:pPr>
        <w:ind w:left="1296" w:hanging="1296"/>
      </w:pPr>
      <w:rPr>
        <w:rFonts w:hint="default"/>
      </w:rPr>
    </w:lvl>
    <w:lvl w:ilvl="7">
      <w:start w:val="1"/>
      <w:numFmt w:val="decimal"/>
      <w:lvlText w:val="%2.%3.%4.%5.%6.%7.%8"/>
      <w:lvlJc w:val="left"/>
      <w:pPr>
        <w:ind w:left="1440" w:hanging="1440"/>
      </w:pPr>
      <w:rPr>
        <w:rFonts w:hint="default"/>
      </w:rPr>
    </w:lvl>
    <w:lvl w:ilvl="8">
      <w:start w:val="1"/>
      <w:numFmt w:val="decimal"/>
      <w:lvlText w:val="%2.%3.%4.%5.%6.%7.%8.%9"/>
      <w:lvlJc w:val="left"/>
      <w:pPr>
        <w:ind w:left="1584" w:hanging="1584"/>
      </w:pPr>
      <w:rPr>
        <w:rFonts w:hint="default"/>
      </w:rPr>
    </w:lvl>
  </w:abstractNum>
  <w:abstractNum w:abstractNumId="17">
    <w:nsid w:val="44D857FC"/>
    <w:multiLevelType w:val="hybridMultilevel"/>
    <w:tmpl w:val="63E836FC"/>
    <w:lvl w:ilvl="0" w:tplc="0B24BDA0">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092"/>
        </w:tabs>
        <w:ind w:left="1092" w:hanging="360"/>
      </w:pPr>
      <w:rPr>
        <w:rFonts w:ascii="Courier New" w:hAnsi="Courier New" w:hint="default"/>
      </w:rPr>
    </w:lvl>
    <w:lvl w:ilvl="2" w:tplc="04150005">
      <w:start w:val="1"/>
      <w:numFmt w:val="bullet"/>
      <w:lvlText w:val=""/>
      <w:lvlJc w:val="left"/>
      <w:pPr>
        <w:tabs>
          <w:tab w:val="num" w:pos="1812"/>
        </w:tabs>
        <w:ind w:left="1812" w:hanging="360"/>
      </w:pPr>
      <w:rPr>
        <w:rFonts w:ascii="Wingdings" w:hAnsi="Wingdings" w:hint="default"/>
      </w:rPr>
    </w:lvl>
    <w:lvl w:ilvl="3" w:tplc="04150001">
      <w:start w:val="1"/>
      <w:numFmt w:val="bullet"/>
      <w:lvlText w:val=""/>
      <w:lvlJc w:val="left"/>
      <w:pPr>
        <w:tabs>
          <w:tab w:val="num" w:pos="2532"/>
        </w:tabs>
        <w:ind w:left="2532" w:hanging="360"/>
      </w:pPr>
      <w:rPr>
        <w:rFonts w:ascii="Symbol" w:hAnsi="Symbol" w:hint="default"/>
      </w:rPr>
    </w:lvl>
    <w:lvl w:ilvl="4" w:tplc="04150003">
      <w:start w:val="1"/>
      <w:numFmt w:val="bullet"/>
      <w:lvlText w:val="o"/>
      <w:lvlJc w:val="left"/>
      <w:pPr>
        <w:tabs>
          <w:tab w:val="num" w:pos="3252"/>
        </w:tabs>
        <w:ind w:left="3252" w:hanging="360"/>
      </w:pPr>
      <w:rPr>
        <w:rFonts w:ascii="Courier New" w:hAnsi="Courier New" w:hint="default"/>
      </w:rPr>
    </w:lvl>
    <w:lvl w:ilvl="5" w:tplc="04150005">
      <w:start w:val="1"/>
      <w:numFmt w:val="bullet"/>
      <w:lvlText w:val=""/>
      <w:lvlJc w:val="left"/>
      <w:pPr>
        <w:tabs>
          <w:tab w:val="num" w:pos="3972"/>
        </w:tabs>
        <w:ind w:left="3972" w:hanging="360"/>
      </w:pPr>
      <w:rPr>
        <w:rFonts w:ascii="Wingdings" w:hAnsi="Wingdings" w:hint="default"/>
      </w:rPr>
    </w:lvl>
    <w:lvl w:ilvl="6" w:tplc="04150001">
      <w:start w:val="1"/>
      <w:numFmt w:val="bullet"/>
      <w:lvlText w:val=""/>
      <w:lvlJc w:val="left"/>
      <w:pPr>
        <w:tabs>
          <w:tab w:val="num" w:pos="4692"/>
        </w:tabs>
        <w:ind w:left="4692" w:hanging="360"/>
      </w:pPr>
      <w:rPr>
        <w:rFonts w:ascii="Symbol" w:hAnsi="Symbol" w:hint="default"/>
      </w:rPr>
    </w:lvl>
    <w:lvl w:ilvl="7" w:tplc="04150003">
      <w:start w:val="1"/>
      <w:numFmt w:val="bullet"/>
      <w:lvlText w:val="o"/>
      <w:lvlJc w:val="left"/>
      <w:pPr>
        <w:tabs>
          <w:tab w:val="num" w:pos="5412"/>
        </w:tabs>
        <w:ind w:left="5412" w:hanging="360"/>
      </w:pPr>
      <w:rPr>
        <w:rFonts w:ascii="Courier New" w:hAnsi="Courier New" w:hint="default"/>
      </w:rPr>
    </w:lvl>
    <w:lvl w:ilvl="8" w:tplc="04150005">
      <w:start w:val="1"/>
      <w:numFmt w:val="bullet"/>
      <w:lvlText w:val=""/>
      <w:lvlJc w:val="left"/>
      <w:pPr>
        <w:tabs>
          <w:tab w:val="num" w:pos="6132"/>
        </w:tabs>
        <w:ind w:left="6132" w:hanging="360"/>
      </w:pPr>
      <w:rPr>
        <w:rFonts w:ascii="Wingdings" w:hAnsi="Wingdings" w:hint="default"/>
      </w:rPr>
    </w:lvl>
  </w:abstractNum>
  <w:abstractNum w:abstractNumId="18">
    <w:nsid w:val="47280431"/>
    <w:multiLevelType w:val="multilevel"/>
    <w:tmpl w:val="D8BC392E"/>
    <w:lvl w:ilvl="0">
      <w:start w:val="1"/>
      <w:numFmt w:val="upperRoman"/>
      <w:lvlText w:val="%1"/>
      <w:lvlJc w:val="left"/>
      <w:pPr>
        <w:tabs>
          <w:tab w:val="num" w:pos="1418"/>
        </w:tabs>
        <w:ind w:left="567" w:hanging="567"/>
      </w:pPr>
      <w:rPr>
        <w:rFonts w:ascii="Calibri" w:hAnsi="Calibri" w:hint="default"/>
        <w:sz w:val="22"/>
      </w:rPr>
    </w:lvl>
    <w:lvl w:ilvl="1">
      <w:start w:val="1"/>
      <w:numFmt w:val="decimal"/>
      <w:lvlText w:val="%2"/>
      <w:lvlJc w:val="left"/>
      <w:pPr>
        <w:ind w:left="567" w:hanging="567"/>
      </w:pPr>
      <w:rPr>
        <w:rFonts w:asciiTheme="majorHAnsi" w:hAnsiTheme="majorHAnsi" w:hint="default"/>
        <w:sz w:val="22"/>
      </w:rPr>
    </w:lvl>
    <w:lvl w:ilvl="2">
      <w:start w:val="1"/>
      <w:numFmt w:val="decimal"/>
      <w:lvlText w:val="%2.%3"/>
      <w:lvlJc w:val="left"/>
      <w:pPr>
        <w:ind w:left="567" w:hanging="567"/>
      </w:pPr>
      <w:rPr>
        <w:rFonts w:asciiTheme="majorHAnsi" w:hAnsiTheme="majorHAnsi" w:hint="default"/>
        <w:color w:val="auto"/>
      </w:rPr>
    </w:lvl>
    <w:lvl w:ilvl="3">
      <w:start w:val="1"/>
      <w:numFmt w:val="decimal"/>
      <w:lvlText w:val="%2.%3.%4"/>
      <w:lvlJc w:val="left"/>
      <w:pPr>
        <w:ind w:left="1844" w:hanging="1136"/>
      </w:pPr>
      <w:rPr>
        <w:rFonts w:asciiTheme="majorHAnsi" w:hAnsiTheme="majorHAnsi" w:hint="default"/>
        <w:b w:val="0"/>
        <w:i w:val="0"/>
      </w:rPr>
    </w:lvl>
    <w:lvl w:ilvl="4">
      <w:start w:val="1"/>
      <w:numFmt w:val="decimal"/>
      <w:lvlText w:val="%2.%3.%4.%5"/>
      <w:lvlJc w:val="left"/>
      <w:pPr>
        <w:ind w:left="1844" w:hanging="1136"/>
      </w:pPr>
      <w:rPr>
        <w:rFonts w:asciiTheme="majorHAnsi" w:hAnsiTheme="majorHAnsi" w:hint="default"/>
      </w:rPr>
    </w:lvl>
    <w:lvl w:ilvl="5">
      <w:start w:val="1"/>
      <w:numFmt w:val="bullet"/>
      <w:lvlText w:val=""/>
      <w:lvlJc w:val="left"/>
      <w:pPr>
        <w:ind w:left="1844" w:hanging="1136"/>
      </w:pPr>
      <w:rPr>
        <w:rFonts w:ascii="Symbol" w:hAnsi="Symbol" w:hint="default"/>
        <w:color w:val="auto"/>
      </w:rPr>
    </w:lvl>
    <w:lvl w:ilvl="6">
      <w:start w:val="1"/>
      <w:numFmt w:val="decimal"/>
      <w:lvlText w:val="%2.%3.%4.%5.%6.%7"/>
      <w:lvlJc w:val="left"/>
      <w:pPr>
        <w:ind w:left="3420" w:hanging="1296"/>
      </w:pPr>
      <w:rPr>
        <w:rFonts w:hint="default"/>
      </w:rPr>
    </w:lvl>
    <w:lvl w:ilvl="7">
      <w:start w:val="1"/>
      <w:numFmt w:val="decimal"/>
      <w:lvlText w:val="%2.%3.%4.%5.%6.%7.%8"/>
      <w:lvlJc w:val="left"/>
      <w:pPr>
        <w:ind w:left="3564" w:hanging="1440"/>
      </w:pPr>
      <w:rPr>
        <w:rFonts w:hint="default"/>
      </w:rPr>
    </w:lvl>
    <w:lvl w:ilvl="8">
      <w:start w:val="1"/>
      <w:numFmt w:val="decimal"/>
      <w:lvlText w:val="%2.%3.%4.%5.%6.%7.%8.%9"/>
      <w:lvlJc w:val="left"/>
      <w:pPr>
        <w:ind w:left="3708" w:hanging="1584"/>
      </w:pPr>
      <w:rPr>
        <w:rFonts w:hint="default"/>
      </w:rPr>
    </w:lvl>
  </w:abstractNum>
  <w:abstractNum w:abstractNumId="19">
    <w:nsid w:val="480405CE"/>
    <w:multiLevelType w:val="multilevel"/>
    <w:tmpl w:val="95B8394C"/>
    <w:numStyleLink w:val="isba"/>
  </w:abstractNum>
  <w:abstractNum w:abstractNumId="20">
    <w:nsid w:val="4EC3F3B3"/>
    <w:multiLevelType w:val="multilevel"/>
    <w:tmpl w:val="4EC3F3B3"/>
    <w:name w:val="Numbered list 1"/>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1">
    <w:nsid w:val="4EC3F3B4"/>
    <w:multiLevelType w:val="multilevel"/>
    <w:tmpl w:val="4EC3F3B4"/>
    <w:name w:val="Numbered list 2"/>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2">
    <w:nsid w:val="4EC3F3BF"/>
    <w:multiLevelType w:val="multilevel"/>
    <w:tmpl w:val="4EC3F3BF"/>
    <w:name w:val="Numbered list 13"/>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3">
    <w:nsid w:val="4EC3F3C1"/>
    <w:multiLevelType w:val="multilevel"/>
    <w:tmpl w:val="4EC3F3C1"/>
    <w:name w:val="Numbered list 15"/>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4">
    <w:nsid w:val="4EC3F3CA"/>
    <w:multiLevelType w:val="multilevel"/>
    <w:tmpl w:val="4EC3F3CA"/>
    <w:name w:val="Numbered list 24"/>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5">
    <w:nsid w:val="4EC3F3D0"/>
    <w:multiLevelType w:val="multilevel"/>
    <w:tmpl w:val="4EC3F3D0"/>
    <w:name w:val="Numbered list 30"/>
    <w:lvl w:ilvl="0">
      <w:start w:val="1"/>
      <w:numFmt w:val="bullet"/>
      <w:lvlText w:val=""/>
      <w:lvlJc w:val="left"/>
      <w:rPr>
        <w:rFonts w:ascii="Symbol" w:hAnsi="Symbol"/>
      </w:rPr>
    </w:lvl>
    <w:lvl w:ilvl="1">
      <w:numFmt w:val="bullet"/>
      <w:lvlText w:val=""/>
      <w:lvlJc w:val="left"/>
      <w:rPr>
        <w:rFonts w:ascii="Symbol" w:hAnsi="Symbol"/>
        <w:sz w:val="16"/>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6">
    <w:nsid w:val="4EC3F3E8"/>
    <w:multiLevelType w:val="multilevel"/>
    <w:tmpl w:val="4EC3F3E8"/>
    <w:name w:val="Numbered list 54"/>
    <w:lvl w:ilvl="0">
      <w:start w:val="1"/>
      <w:numFmt w:val="decimal"/>
      <w:lvlText w:val="%1."/>
      <w:lvlJc w:val="left"/>
      <w:rPr>
        <w:rFonts w:cs="Times New Roman"/>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7">
    <w:nsid w:val="4EC3F3E9"/>
    <w:multiLevelType w:val="multilevel"/>
    <w:tmpl w:val="4EC3F3E9"/>
    <w:name w:val="Numbered list 55"/>
    <w:lvl w:ilvl="0">
      <w:start w:val="1"/>
      <w:numFmt w:val="decimal"/>
      <w:lvlText w:val="%1."/>
      <w:lvlJc w:val="left"/>
      <w:rPr>
        <w:rFonts w:cs="Times New Roman"/>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8">
    <w:nsid w:val="4EC3F3EA"/>
    <w:multiLevelType w:val="multilevel"/>
    <w:tmpl w:val="4EC3F3EA"/>
    <w:name w:val="Numbered list 56"/>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29">
    <w:nsid w:val="554D33DA"/>
    <w:multiLevelType w:val="hybridMultilevel"/>
    <w:tmpl w:val="DD92BE40"/>
    <w:lvl w:ilvl="0" w:tplc="E91677A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59BC418B"/>
    <w:multiLevelType w:val="hybridMultilevel"/>
    <w:tmpl w:val="4C7E0C6A"/>
    <w:lvl w:ilvl="0" w:tplc="0B24BDA0">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092"/>
        </w:tabs>
        <w:ind w:left="1092" w:hanging="360"/>
      </w:pPr>
      <w:rPr>
        <w:rFonts w:ascii="Courier New" w:hAnsi="Courier New" w:hint="default"/>
      </w:rPr>
    </w:lvl>
    <w:lvl w:ilvl="2" w:tplc="04150005">
      <w:start w:val="1"/>
      <w:numFmt w:val="bullet"/>
      <w:lvlText w:val=""/>
      <w:lvlJc w:val="left"/>
      <w:pPr>
        <w:tabs>
          <w:tab w:val="num" w:pos="1812"/>
        </w:tabs>
        <w:ind w:left="1812" w:hanging="360"/>
      </w:pPr>
      <w:rPr>
        <w:rFonts w:ascii="Wingdings" w:hAnsi="Wingdings" w:hint="default"/>
      </w:rPr>
    </w:lvl>
    <w:lvl w:ilvl="3" w:tplc="04150001">
      <w:start w:val="1"/>
      <w:numFmt w:val="bullet"/>
      <w:lvlText w:val=""/>
      <w:lvlJc w:val="left"/>
      <w:pPr>
        <w:tabs>
          <w:tab w:val="num" w:pos="2532"/>
        </w:tabs>
        <w:ind w:left="2532" w:hanging="360"/>
      </w:pPr>
      <w:rPr>
        <w:rFonts w:ascii="Symbol" w:hAnsi="Symbol" w:hint="default"/>
      </w:rPr>
    </w:lvl>
    <w:lvl w:ilvl="4" w:tplc="04150003">
      <w:start w:val="1"/>
      <w:numFmt w:val="bullet"/>
      <w:lvlText w:val="o"/>
      <w:lvlJc w:val="left"/>
      <w:pPr>
        <w:tabs>
          <w:tab w:val="num" w:pos="3252"/>
        </w:tabs>
        <w:ind w:left="3252" w:hanging="360"/>
      </w:pPr>
      <w:rPr>
        <w:rFonts w:ascii="Courier New" w:hAnsi="Courier New" w:hint="default"/>
      </w:rPr>
    </w:lvl>
    <w:lvl w:ilvl="5" w:tplc="04150005">
      <w:start w:val="1"/>
      <w:numFmt w:val="bullet"/>
      <w:lvlText w:val=""/>
      <w:lvlJc w:val="left"/>
      <w:pPr>
        <w:tabs>
          <w:tab w:val="num" w:pos="3972"/>
        </w:tabs>
        <w:ind w:left="3972" w:hanging="360"/>
      </w:pPr>
      <w:rPr>
        <w:rFonts w:ascii="Wingdings" w:hAnsi="Wingdings" w:hint="default"/>
      </w:rPr>
    </w:lvl>
    <w:lvl w:ilvl="6" w:tplc="04150001">
      <w:start w:val="1"/>
      <w:numFmt w:val="bullet"/>
      <w:lvlText w:val=""/>
      <w:lvlJc w:val="left"/>
      <w:pPr>
        <w:tabs>
          <w:tab w:val="num" w:pos="4692"/>
        </w:tabs>
        <w:ind w:left="4692" w:hanging="360"/>
      </w:pPr>
      <w:rPr>
        <w:rFonts w:ascii="Symbol" w:hAnsi="Symbol" w:hint="default"/>
      </w:rPr>
    </w:lvl>
    <w:lvl w:ilvl="7" w:tplc="04150003">
      <w:start w:val="1"/>
      <w:numFmt w:val="bullet"/>
      <w:lvlText w:val="o"/>
      <w:lvlJc w:val="left"/>
      <w:pPr>
        <w:tabs>
          <w:tab w:val="num" w:pos="5412"/>
        </w:tabs>
        <w:ind w:left="5412" w:hanging="360"/>
      </w:pPr>
      <w:rPr>
        <w:rFonts w:ascii="Courier New" w:hAnsi="Courier New" w:hint="default"/>
      </w:rPr>
    </w:lvl>
    <w:lvl w:ilvl="8" w:tplc="04150005">
      <w:start w:val="1"/>
      <w:numFmt w:val="bullet"/>
      <w:lvlText w:val=""/>
      <w:lvlJc w:val="left"/>
      <w:pPr>
        <w:tabs>
          <w:tab w:val="num" w:pos="6132"/>
        </w:tabs>
        <w:ind w:left="6132" w:hanging="360"/>
      </w:pPr>
      <w:rPr>
        <w:rFonts w:ascii="Wingdings" w:hAnsi="Wingdings" w:hint="default"/>
      </w:rPr>
    </w:lvl>
  </w:abstractNum>
  <w:abstractNum w:abstractNumId="31">
    <w:nsid w:val="602949FB"/>
    <w:multiLevelType w:val="hybridMultilevel"/>
    <w:tmpl w:val="8098CCEE"/>
    <w:numStyleLink w:val="Punktor"/>
  </w:abstractNum>
  <w:abstractNum w:abstractNumId="32">
    <w:nsid w:val="627F75BF"/>
    <w:multiLevelType w:val="hybridMultilevel"/>
    <w:tmpl w:val="01244064"/>
    <w:lvl w:ilvl="0" w:tplc="0B24BDA0">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092"/>
        </w:tabs>
        <w:ind w:left="1092" w:hanging="360"/>
      </w:pPr>
      <w:rPr>
        <w:rFonts w:ascii="Courier New" w:hAnsi="Courier New" w:hint="default"/>
      </w:rPr>
    </w:lvl>
    <w:lvl w:ilvl="2" w:tplc="04150005">
      <w:start w:val="1"/>
      <w:numFmt w:val="bullet"/>
      <w:lvlText w:val=""/>
      <w:lvlJc w:val="left"/>
      <w:pPr>
        <w:tabs>
          <w:tab w:val="num" w:pos="1812"/>
        </w:tabs>
        <w:ind w:left="1812" w:hanging="360"/>
      </w:pPr>
      <w:rPr>
        <w:rFonts w:ascii="Wingdings" w:hAnsi="Wingdings" w:hint="default"/>
      </w:rPr>
    </w:lvl>
    <w:lvl w:ilvl="3" w:tplc="04150001">
      <w:start w:val="1"/>
      <w:numFmt w:val="bullet"/>
      <w:lvlText w:val=""/>
      <w:lvlJc w:val="left"/>
      <w:pPr>
        <w:tabs>
          <w:tab w:val="num" w:pos="2532"/>
        </w:tabs>
        <w:ind w:left="2532" w:hanging="360"/>
      </w:pPr>
      <w:rPr>
        <w:rFonts w:ascii="Symbol" w:hAnsi="Symbol" w:hint="default"/>
      </w:rPr>
    </w:lvl>
    <w:lvl w:ilvl="4" w:tplc="04150003">
      <w:start w:val="1"/>
      <w:numFmt w:val="bullet"/>
      <w:lvlText w:val="o"/>
      <w:lvlJc w:val="left"/>
      <w:pPr>
        <w:tabs>
          <w:tab w:val="num" w:pos="3252"/>
        </w:tabs>
        <w:ind w:left="3252" w:hanging="360"/>
      </w:pPr>
      <w:rPr>
        <w:rFonts w:ascii="Courier New" w:hAnsi="Courier New" w:hint="default"/>
      </w:rPr>
    </w:lvl>
    <w:lvl w:ilvl="5" w:tplc="04150005">
      <w:start w:val="1"/>
      <w:numFmt w:val="bullet"/>
      <w:lvlText w:val=""/>
      <w:lvlJc w:val="left"/>
      <w:pPr>
        <w:tabs>
          <w:tab w:val="num" w:pos="3972"/>
        </w:tabs>
        <w:ind w:left="3972" w:hanging="360"/>
      </w:pPr>
      <w:rPr>
        <w:rFonts w:ascii="Wingdings" w:hAnsi="Wingdings" w:hint="default"/>
      </w:rPr>
    </w:lvl>
    <w:lvl w:ilvl="6" w:tplc="04150001">
      <w:start w:val="1"/>
      <w:numFmt w:val="bullet"/>
      <w:lvlText w:val=""/>
      <w:lvlJc w:val="left"/>
      <w:pPr>
        <w:tabs>
          <w:tab w:val="num" w:pos="4692"/>
        </w:tabs>
        <w:ind w:left="4692" w:hanging="360"/>
      </w:pPr>
      <w:rPr>
        <w:rFonts w:ascii="Symbol" w:hAnsi="Symbol" w:hint="default"/>
      </w:rPr>
    </w:lvl>
    <w:lvl w:ilvl="7" w:tplc="04150003">
      <w:start w:val="1"/>
      <w:numFmt w:val="bullet"/>
      <w:lvlText w:val="o"/>
      <w:lvlJc w:val="left"/>
      <w:pPr>
        <w:tabs>
          <w:tab w:val="num" w:pos="5412"/>
        </w:tabs>
        <w:ind w:left="5412" w:hanging="360"/>
      </w:pPr>
      <w:rPr>
        <w:rFonts w:ascii="Courier New" w:hAnsi="Courier New" w:hint="default"/>
      </w:rPr>
    </w:lvl>
    <w:lvl w:ilvl="8" w:tplc="04150005">
      <w:start w:val="1"/>
      <w:numFmt w:val="bullet"/>
      <w:lvlText w:val=""/>
      <w:lvlJc w:val="left"/>
      <w:pPr>
        <w:tabs>
          <w:tab w:val="num" w:pos="6132"/>
        </w:tabs>
        <w:ind w:left="6132" w:hanging="360"/>
      </w:pPr>
      <w:rPr>
        <w:rFonts w:ascii="Wingdings" w:hAnsi="Wingdings" w:hint="default"/>
      </w:rPr>
    </w:lvl>
  </w:abstractNum>
  <w:abstractNum w:abstractNumId="33">
    <w:nsid w:val="63B90355"/>
    <w:multiLevelType w:val="hybridMultilevel"/>
    <w:tmpl w:val="216C8356"/>
    <w:lvl w:ilvl="0" w:tplc="0B24BDA0">
      <w:start w:val="1"/>
      <w:numFmt w:val="bullet"/>
      <w:lvlText w:val=""/>
      <w:lvlJc w:val="left"/>
      <w:pPr>
        <w:tabs>
          <w:tab w:val="num" w:pos="1080"/>
        </w:tabs>
        <w:ind w:left="1080" w:hanging="360"/>
      </w:pPr>
      <w:rPr>
        <w:rFonts w:ascii="Symbol" w:hAnsi="Symbol" w:hint="default"/>
      </w:rPr>
    </w:lvl>
    <w:lvl w:ilvl="1" w:tplc="04150003">
      <w:start w:val="1"/>
      <w:numFmt w:val="bullet"/>
      <w:lvlText w:val="o"/>
      <w:lvlJc w:val="left"/>
      <w:pPr>
        <w:tabs>
          <w:tab w:val="num" w:pos="1452"/>
        </w:tabs>
        <w:ind w:left="1452" w:hanging="360"/>
      </w:pPr>
      <w:rPr>
        <w:rFonts w:ascii="Courier New" w:hAnsi="Courier New" w:hint="default"/>
      </w:rPr>
    </w:lvl>
    <w:lvl w:ilvl="2" w:tplc="04150005">
      <w:start w:val="1"/>
      <w:numFmt w:val="bullet"/>
      <w:lvlText w:val=""/>
      <w:lvlJc w:val="left"/>
      <w:pPr>
        <w:tabs>
          <w:tab w:val="num" w:pos="2172"/>
        </w:tabs>
        <w:ind w:left="2172" w:hanging="360"/>
      </w:pPr>
      <w:rPr>
        <w:rFonts w:ascii="Wingdings" w:hAnsi="Wingdings" w:hint="default"/>
      </w:rPr>
    </w:lvl>
    <w:lvl w:ilvl="3" w:tplc="04150001">
      <w:start w:val="1"/>
      <w:numFmt w:val="bullet"/>
      <w:lvlText w:val=""/>
      <w:lvlJc w:val="left"/>
      <w:pPr>
        <w:tabs>
          <w:tab w:val="num" w:pos="2892"/>
        </w:tabs>
        <w:ind w:left="2892" w:hanging="360"/>
      </w:pPr>
      <w:rPr>
        <w:rFonts w:ascii="Symbol" w:hAnsi="Symbol" w:hint="default"/>
      </w:rPr>
    </w:lvl>
    <w:lvl w:ilvl="4" w:tplc="04150003">
      <w:start w:val="1"/>
      <w:numFmt w:val="bullet"/>
      <w:lvlText w:val="o"/>
      <w:lvlJc w:val="left"/>
      <w:pPr>
        <w:tabs>
          <w:tab w:val="num" w:pos="3612"/>
        </w:tabs>
        <w:ind w:left="3612" w:hanging="360"/>
      </w:pPr>
      <w:rPr>
        <w:rFonts w:ascii="Courier New" w:hAnsi="Courier New" w:hint="default"/>
      </w:rPr>
    </w:lvl>
    <w:lvl w:ilvl="5" w:tplc="04150005">
      <w:start w:val="1"/>
      <w:numFmt w:val="bullet"/>
      <w:lvlText w:val=""/>
      <w:lvlJc w:val="left"/>
      <w:pPr>
        <w:tabs>
          <w:tab w:val="num" w:pos="4332"/>
        </w:tabs>
        <w:ind w:left="4332" w:hanging="360"/>
      </w:pPr>
      <w:rPr>
        <w:rFonts w:ascii="Wingdings" w:hAnsi="Wingdings" w:hint="default"/>
      </w:rPr>
    </w:lvl>
    <w:lvl w:ilvl="6" w:tplc="04150001">
      <w:start w:val="1"/>
      <w:numFmt w:val="bullet"/>
      <w:lvlText w:val=""/>
      <w:lvlJc w:val="left"/>
      <w:pPr>
        <w:tabs>
          <w:tab w:val="num" w:pos="5052"/>
        </w:tabs>
        <w:ind w:left="5052" w:hanging="360"/>
      </w:pPr>
      <w:rPr>
        <w:rFonts w:ascii="Symbol" w:hAnsi="Symbol" w:hint="default"/>
      </w:rPr>
    </w:lvl>
    <w:lvl w:ilvl="7" w:tplc="04150003">
      <w:start w:val="1"/>
      <w:numFmt w:val="bullet"/>
      <w:lvlText w:val="o"/>
      <w:lvlJc w:val="left"/>
      <w:pPr>
        <w:tabs>
          <w:tab w:val="num" w:pos="5772"/>
        </w:tabs>
        <w:ind w:left="5772" w:hanging="360"/>
      </w:pPr>
      <w:rPr>
        <w:rFonts w:ascii="Courier New" w:hAnsi="Courier New" w:hint="default"/>
      </w:rPr>
    </w:lvl>
    <w:lvl w:ilvl="8" w:tplc="04150005">
      <w:start w:val="1"/>
      <w:numFmt w:val="bullet"/>
      <w:lvlText w:val=""/>
      <w:lvlJc w:val="left"/>
      <w:pPr>
        <w:tabs>
          <w:tab w:val="num" w:pos="6492"/>
        </w:tabs>
        <w:ind w:left="6492" w:hanging="360"/>
      </w:pPr>
      <w:rPr>
        <w:rFonts w:ascii="Wingdings" w:hAnsi="Wingdings" w:hint="default"/>
      </w:rPr>
    </w:lvl>
  </w:abstractNum>
  <w:abstractNum w:abstractNumId="34">
    <w:nsid w:val="65C6297A"/>
    <w:multiLevelType w:val="hybridMultilevel"/>
    <w:tmpl w:val="CBDA18DA"/>
    <w:lvl w:ilvl="0" w:tplc="E91677A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697E605F"/>
    <w:multiLevelType w:val="hybridMultilevel"/>
    <w:tmpl w:val="EF1EEF4C"/>
    <w:lvl w:ilvl="0" w:tplc="0B24BDA0">
      <w:start w:val="1"/>
      <w:numFmt w:val="bullet"/>
      <w:lvlText w:val=""/>
      <w:lvlJc w:val="left"/>
      <w:pPr>
        <w:tabs>
          <w:tab w:val="num" w:pos="1080"/>
        </w:tabs>
        <w:ind w:left="1080" w:hanging="360"/>
      </w:pPr>
      <w:rPr>
        <w:rFonts w:ascii="Symbol" w:hAnsi="Symbol" w:hint="default"/>
      </w:rPr>
    </w:lvl>
    <w:lvl w:ilvl="1" w:tplc="04150003">
      <w:start w:val="1"/>
      <w:numFmt w:val="bullet"/>
      <w:lvlText w:val="o"/>
      <w:lvlJc w:val="left"/>
      <w:pPr>
        <w:tabs>
          <w:tab w:val="num" w:pos="1452"/>
        </w:tabs>
        <w:ind w:left="1452" w:hanging="360"/>
      </w:pPr>
      <w:rPr>
        <w:rFonts w:ascii="Courier New" w:hAnsi="Courier New" w:hint="default"/>
      </w:rPr>
    </w:lvl>
    <w:lvl w:ilvl="2" w:tplc="04150005">
      <w:start w:val="1"/>
      <w:numFmt w:val="bullet"/>
      <w:lvlText w:val=""/>
      <w:lvlJc w:val="left"/>
      <w:pPr>
        <w:tabs>
          <w:tab w:val="num" w:pos="2172"/>
        </w:tabs>
        <w:ind w:left="2172" w:hanging="360"/>
      </w:pPr>
      <w:rPr>
        <w:rFonts w:ascii="Wingdings" w:hAnsi="Wingdings" w:hint="default"/>
      </w:rPr>
    </w:lvl>
    <w:lvl w:ilvl="3" w:tplc="04150001">
      <w:start w:val="1"/>
      <w:numFmt w:val="bullet"/>
      <w:lvlText w:val=""/>
      <w:lvlJc w:val="left"/>
      <w:pPr>
        <w:tabs>
          <w:tab w:val="num" w:pos="2892"/>
        </w:tabs>
        <w:ind w:left="2892" w:hanging="360"/>
      </w:pPr>
      <w:rPr>
        <w:rFonts w:ascii="Symbol" w:hAnsi="Symbol" w:hint="default"/>
      </w:rPr>
    </w:lvl>
    <w:lvl w:ilvl="4" w:tplc="04150003">
      <w:start w:val="1"/>
      <w:numFmt w:val="bullet"/>
      <w:lvlText w:val="o"/>
      <w:lvlJc w:val="left"/>
      <w:pPr>
        <w:tabs>
          <w:tab w:val="num" w:pos="3612"/>
        </w:tabs>
        <w:ind w:left="3612" w:hanging="360"/>
      </w:pPr>
      <w:rPr>
        <w:rFonts w:ascii="Courier New" w:hAnsi="Courier New" w:hint="default"/>
      </w:rPr>
    </w:lvl>
    <w:lvl w:ilvl="5" w:tplc="04150005">
      <w:start w:val="1"/>
      <w:numFmt w:val="bullet"/>
      <w:lvlText w:val=""/>
      <w:lvlJc w:val="left"/>
      <w:pPr>
        <w:tabs>
          <w:tab w:val="num" w:pos="4332"/>
        </w:tabs>
        <w:ind w:left="4332" w:hanging="360"/>
      </w:pPr>
      <w:rPr>
        <w:rFonts w:ascii="Wingdings" w:hAnsi="Wingdings" w:hint="default"/>
      </w:rPr>
    </w:lvl>
    <w:lvl w:ilvl="6" w:tplc="04150001">
      <w:start w:val="1"/>
      <w:numFmt w:val="bullet"/>
      <w:lvlText w:val=""/>
      <w:lvlJc w:val="left"/>
      <w:pPr>
        <w:tabs>
          <w:tab w:val="num" w:pos="5052"/>
        </w:tabs>
        <w:ind w:left="5052" w:hanging="360"/>
      </w:pPr>
      <w:rPr>
        <w:rFonts w:ascii="Symbol" w:hAnsi="Symbol" w:hint="default"/>
      </w:rPr>
    </w:lvl>
    <w:lvl w:ilvl="7" w:tplc="04150003">
      <w:start w:val="1"/>
      <w:numFmt w:val="bullet"/>
      <w:lvlText w:val="o"/>
      <w:lvlJc w:val="left"/>
      <w:pPr>
        <w:tabs>
          <w:tab w:val="num" w:pos="5772"/>
        </w:tabs>
        <w:ind w:left="5772" w:hanging="360"/>
      </w:pPr>
      <w:rPr>
        <w:rFonts w:ascii="Courier New" w:hAnsi="Courier New" w:hint="default"/>
      </w:rPr>
    </w:lvl>
    <w:lvl w:ilvl="8" w:tplc="04150005">
      <w:start w:val="1"/>
      <w:numFmt w:val="bullet"/>
      <w:lvlText w:val=""/>
      <w:lvlJc w:val="left"/>
      <w:pPr>
        <w:tabs>
          <w:tab w:val="num" w:pos="6492"/>
        </w:tabs>
        <w:ind w:left="6492" w:hanging="360"/>
      </w:pPr>
      <w:rPr>
        <w:rFonts w:ascii="Wingdings" w:hAnsi="Wingdings" w:hint="default"/>
      </w:rPr>
    </w:lvl>
  </w:abstractNum>
  <w:abstractNum w:abstractNumId="36">
    <w:nsid w:val="6D1C08C3"/>
    <w:multiLevelType w:val="multilevel"/>
    <w:tmpl w:val="8878DBCE"/>
    <w:lvl w:ilvl="0">
      <w:start w:val="1"/>
      <w:numFmt w:val="upperRoman"/>
      <w:lvlText w:val="%1"/>
      <w:lvlJc w:val="left"/>
      <w:pPr>
        <w:tabs>
          <w:tab w:val="num" w:pos="1418"/>
        </w:tabs>
        <w:ind w:left="567" w:hanging="567"/>
      </w:pPr>
      <w:rPr>
        <w:rFonts w:ascii="Calibri" w:hAnsi="Calibri" w:hint="default"/>
        <w:sz w:val="22"/>
      </w:rPr>
    </w:lvl>
    <w:lvl w:ilvl="1">
      <w:start w:val="1"/>
      <w:numFmt w:val="decimal"/>
      <w:lvlText w:val="%2"/>
      <w:lvlJc w:val="left"/>
      <w:pPr>
        <w:ind w:left="567" w:hanging="567"/>
      </w:pPr>
      <w:rPr>
        <w:rFonts w:asciiTheme="majorHAnsi" w:hAnsiTheme="majorHAnsi" w:hint="default"/>
        <w:sz w:val="22"/>
      </w:rPr>
    </w:lvl>
    <w:lvl w:ilvl="2">
      <w:start w:val="1"/>
      <w:numFmt w:val="decimal"/>
      <w:lvlText w:val="%2.%3"/>
      <w:lvlJc w:val="left"/>
      <w:pPr>
        <w:ind w:left="567" w:hanging="567"/>
      </w:pPr>
      <w:rPr>
        <w:rFonts w:asciiTheme="majorHAnsi" w:hAnsiTheme="majorHAnsi" w:hint="default"/>
        <w:color w:val="auto"/>
      </w:rPr>
    </w:lvl>
    <w:lvl w:ilvl="3">
      <w:start w:val="1"/>
      <w:numFmt w:val="decimal"/>
      <w:lvlText w:val="%2.%3.%4"/>
      <w:lvlJc w:val="left"/>
      <w:pPr>
        <w:ind w:left="1844" w:hanging="1136"/>
      </w:pPr>
      <w:rPr>
        <w:rFonts w:asciiTheme="majorHAnsi" w:hAnsiTheme="majorHAnsi" w:hint="default"/>
        <w:b w:val="0"/>
        <w:i w:val="0"/>
      </w:rPr>
    </w:lvl>
    <w:lvl w:ilvl="4">
      <w:start w:val="1"/>
      <w:numFmt w:val="decimal"/>
      <w:lvlText w:val="%2.%3.%4.%5"/>
      <w:lvlJc w:val="left"/>
      <w:pPr>
        <w:ind w:left="1844" w:hanging="1136"/>
      </w:pPr>
      <w:rPr>
        <w:rFonts w:asciiTheme="majorHAnsi" w:hAnsiTheme="majorHAnsi" w:hint="default"/>
      </w:rPr>
    </w:lvl>
    <w:lvl w:ilvl="5">
      <w:start w:val="1"/>
      <w:numFmt w:val="bullet"/>
      <w:lvlText w:val=""/>
      <w:lvlJc w:val="left"/>
      <w:pPr>
        <w:ind w:left="1844" w:hanging="1136"/>
      </w:pPr>
      <w:rPr>
        <w:rFonts w:ascii="Symbol" w:hAnsi="Symbol" w:hint="default"/>
        <w:color w:val="auto"/>
      </w:rPr>
    </w:lvl>
    <w:lvl w:ilvl="6">
      <w:start w:val="1"/>
      <w:numFmt w:val="decimal"/>
      <w:lvlText w:val="%2.%3.%4.%5.%6.%7"/>
      <w:lvlJc w:val="left"/>
      <w:pPr>
        <w:ind w:left="3420" w:hanging="1296"/>
      </w:pPr>
      <w:rPr>
        <w:rFonts w:hint="default"/>
      </w:rPr>
    </w:lvl>
    <w:lvl w:ilvl="7">
      <w:start w:val="1"/>
      <w:numFmt w:val="decimal"/>
      <w:lvlText w:val="%2.%3.%4.%5.%6.%7.%8"/>
      <w:lvlJc w:val="left"/>
      <w:pPr>
        <w:ind w:left="3564" w:hanging="1440"/>
      </w:pPr>
      <w:rPr>
        <w:rFonts w:hint="default"/>
      </w:rPr>
    </w:lvl>
    <w:lvl w:ilvl="8">
      <w:start w:val="1"/>
      <w:numFmt w:val="decimal"/>
      <w:lvlText w:val="%2.%3.%4.%5.%6.%7.%8.%9"/>
      <w:lvlJc w:val="left"/>
      <w:pPr>
        <w:ind w:left="3708" w:hanging="1584"/>
      </w:pPr>
      <w:rPr>
        <w:rFonts w:hint="default"/>
      </w:rPr>
    </w:lvl>
  </w:abstractNum>
  <w:abstractNum w:abstractNumId="37">
    <w:nsid w:val="6E917905"/>
    <w:multiLevelType w:val="hybridMultilevel"/>
    <w:tmpl w:val="9FE24A4A"/>
    <w:lvl w:ilvl="0" w:tplc="107CBC6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F7A7B5A"/>
    <w:multiLevelType w:val="hybridMultilevel"/>
    <w:tmpl w:val="018CC984"/>
    <w:lvl w:ilvl="0" w:tplc="0B24BDA0">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9">
    <w:nsid w:val="71F1014F"/>
    <w:multiLevelType w:val="hybridMultilevel"/>
    <w:tmpl w:val="BB80BB26"/>
    <w:lvl w:ilvl="0" w:tplc="0B24BDA0">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0">
    <w:nsid w:val="73182697"/>
    <w:multiLevelType w:val="hybridMultilevel"/>
    <w:tmpl w:val="DBC0E73A"/>
    <w:lvl w:ilvl="0" w:tplc="8EF0069C">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8EF0069C">
      <w:start w:val="1"/>
      <w:numFmt w:val="bullet"/>
      <w:lvlText w:val=""/>
      <w:lvlJc w:val="left"/>
      <w:pPr>
        <w:tabs>
          <w:tab w:val="num" w:pos="2160"/>
        </w:tabs>
        <w:ind w:left="2160" w:hanging="360"/>
      </w:pPr>
      <w:rPr>
        <w:rFonts w:ascii="Symbol" w:hAnsi="Symbol"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41">
    <w:nsid w:val="74C15ECA"/>
    <w:multiLevelType w:val="hybridMultilevel"/>
    <w:tmpl w:val="6B9E03EE"/>
    <w:lvl w:ilvl="0" w:tplc="0B24BDA0">
      <w:start w:val="1"/>
      <w:numFmt w:val="bullet"/>
      <w:lvlText w:val=""/>
      <w:lvlJc w:val="left"/>
      <w:pPr>
        <w:tabs>
          <w:tab w:val="num" w:pos="720"/>
        </w:tabs>
        <w:ind w:left="720" w:hanging="360"/>
      </w:pPr>
      <w:rPr>
        <w:rFonts w:ascii="Symbol" w:hAnsi="Symbol" w:hint="default"/>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2">
    <w:nsid w:val="77415533"/>
    <w:multiLevelType w:val="hybridMultilevel"/>
    <w:tmpl w:val="9D4E33D4"/>
    <w:lvl w:ilvl="0" w:tplc="E91677A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7BFE0A5E"/>
    <w:multiLevelType w:val="multilevel"/>
    <w:tmpl w:val="95B8394C"/>
    <w:lvl w:ilvl="0">
      <w:start w:val="1"/>
      <w:numFmt w:val="upperRoman"/>
      <w:lvlText w:val="%1"/>
      <w:lvlJc w:val="left"/>
      <w:pPr>
        <w:ind w:left="432" w:hanging="432"/>
      </w:pPr>
      <w:rPr>
        <w:rFonts w:ascii="Calibri" w:hAnsi="Calibri" w:hint="default"/>
        <w:sz w:val="22"/>
      </w:rPr>
    </w:lvl>
    <w:lvl w:ilvl="1">
      <w:start w:val="1"/>
      <w:numFmt w:val="decimal"/>
      <w:lvlText w:val="%2"/>
      <w:lvlJc w:val="left"/>
      <w:pPr>
        <w:ind w:left="576" w:hanging="576"/>
      </w:pPr>
      <w:rPr>
        <w:rFonts w:asciiTheme="majorHAnsi" w:hAnsiTheme="majorHAnsi" w:hint="default"/>
        <w:sz w:val="22"/>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rPr>
    </w:lvl>
    <w:lvl w:ilvl="4">
      <w:start w:val="1"/>
      <w:numFmt w:val="decimal"/>
      <w:lvlText w:val="%2.%3.%4.%5"/>
      <w:lvlJc w:val="left"/>
      <w:pPr>
        <w:ind w:left="1008" w:hanging="1008"/>
      </w:pPr>
      <w:rPr>
        <w:rFonts w:hint="default"/>
      </w:rPr>
    </w:lvl>
    <w:lvl w:ilvl="5">
      <w:start w:val="1"/>
      <w:numFmt w:val="decimal"/>
      <w:lvlText w:val="%2.%3.%4.%5.%6"/>
      <w:lvlJc w:val="left"/>
      <w:pPr>
        <w:ind w:left="1152" w:hanging="1152"/>
      </w:pPr>
      <w:rPr>
        <w:rFonts w:hint="default"/>
      </w:rPr>
    </w:lvl>
    <w:lvl w:ilvl="6">
      <w:start w:val="1"/>
      <w:numFmt w:val="decimal"/>
      <w:lvlText w:val="%2.%3.%4.%5.%6.%7"/>
      <w:lvlJc w:val="left"/>
      <w:pPr>
        <w:ind w:left="1296" w:hanging="1296"/>
      </w:pPr>
      <w:rPr>
        <w:rFonts w:hint="default"/>
      </w:rPr>
    </w:lvl>
    <w:lvl w:ilvl="7">
      <w:start w:val="1"/>
      <w:numFmt w:val="decimal"/>
      <w:lvlText w:val="%2.%3.%4.%5.%6.%7.%8"/>
      <w:lvlJc w:val="left"/>
      <w:pPr>
        <w:ind w:left="1440" w:hanging="1440"/>
      </w:pPr>
      <w:rPr>
        <w:rFonts w:hint="default"/>
      </w:rPr>
    </w:lvl>
    <w:lvl w:ilvl="8">
      <w:start w:val="1"/>
      <w:numFmt w:val="decimal"/>
      <w:lvlText w:val="%2.%3.%4.%5.%6.%7.%8.%9"/>
      <w:lvlJc w:val="left"/>
      <w:pPr>
        <w:ind w:left="1584" w:hanging="1584"/>
      </w:pPr>
      <w:rPr>
        <w:rFonts w:hint="default"/>
      </w:rPr>
    </w:lvl>
  </w:abstractNum>
  <w:num w:numId="1">
    <w:abstractNumId w:val="4"/>
  </w:num>
  <w:num w:numId="2">
    <w:abstractNumId w:val="16"/>
  </w:num>
  <w:num w:numId="3">
    <w:abstractNumId w:val="12"/>
  </w:num>
  <w:num w:numId="4">
    <w:abstractNumId w:val="6"/>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2.%3.%4"/>
        <w:lvlJc w:val="left"/>
        <w:pPr>
          <w:ind w:left="864" w:hanging="864"/>
        </w:pPr>
        <w:rPr>
          <w:rFonts w:hint="default"/>
        </w:rPr>
      </w:lvl>
    </w:lvlOverride>
  </w:num>
  <w:num w:numId="5">
    <w:abstractNumId w:val="18"/>
  </w:num>
  <w:num w:numId="6">
    <w:abstractNumId w:val="42"/>
  </w:num>
  <w:num w:numId="7">
    <w:abstractNumId w:val="5"/>
  </w:num>
  <w:num w:numId="8">
    <w:abstractNumId w:val="3"/>
  </w:num>
  <w:num w:numId="9">
    <w:abstractNumId w:val="13"/>
  </w:num>
  <w:num w:numId="10">
    <w:abstractNumId w:val="14"/>
  </w:num>
  <w:num w:numId="11">
    <w:abstractNumId w:val="37"/>
  </w:num>
  <w:num w:numId="12">
    <w:abstractNumId w:val="29"/>
  </w:num>
  <w:num w:numId="13">
    <w:abstractNumId w:val="19"/>
  </w:num>
  <w:num w:numId="14">
    <w:abstractNumId w:val="15"/>
  </w:num>
  <w:num w:numId="15">
    <w:abstractNumId w:val="36"/>
  </w:num>
  <w:num w:numId="16">
    <w:abstractNumId w:val="34"/>
  </w:num>
  <w:num w:numId="17">
    <w:abstractNumId w:val="43"/>
  </w:num>
  <w:num w:numId="18">
    <w:abstractNumId w:val="8"/>
  </w:num>
  <w:num w:numId="19">
    <w:abstractNumId w:val="31"/>
  </w:num>
  <w:num w:numId="20">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4"/>
  </w:num>
  <w:num w:numId="24">
    <w:abstractNumId w:val="4"/>
  </w:num>
  <w:num w:numId="25">
    <w:abstractNumId w:val="10"/>
  </w:num>
  <w:num w:numId="26">
    <w:abstractNumId w:val="7"/>
  </w:num>
  <w:num w:numId="27">
    <w:abstractNumId w:val="33"/>
  </w:num>
  <w:num w:numId="28">
    <w:abstractNumId w:val="35"/>
  </w:num>
  <w:num w:numId="29">
    <w:abstractNumId w:val="9"/>
  </w:num>
  <w:num w:numId="30">
    <w:abstractNumId w:val="17"/>
  </w:num>
  <w:num w:numId="31">
    <w:abstractNumId w:val="30"/>
  </w:num>
  <w:num w:numId="32">
    <w:abstractNumId w:val="32"/>
  </w:num>
  <w:num w:numId="33">
    <w:abstractNumId w:val="41"/>
  </w:num>
  <w:num w:numId="34">
    <w:abstractNumId w:val="11"/>
  </w:num>
  <w:num w:numId="35">
    <w:abstractNumId w:val="38"/>
  </w:num>
  <w:num w:numId="36">
    <w:abstractNumId w:val="39"/>
  </w:num>
  <w:num w:numId="37">
    <w:abstractNumId w:val="20"/>
  </w:num>
  <w:num w:numId="38">
    <w:abstractNumId w:val="21"/>
  </w:num>
  <w:num w:numId="39">
    <w:abstractNumId w:val="22"/>
  </w:num>
  <w:num w:numId="40">
    <w:abstractNumId w:val="23"/>
  </w:num>
  <w:num w:numId="41">
    <w:abstractNumId w:val="24"/>
  </w:num>
  <w:num w:numId="42">
    <w:abstractNumId w:val="25"/>
  </w:num>
  <w:num w:numId="43">
    <w:abstractNumId w:val="26"/>
  </w:num>
  <w:num w:numId="44">
    <w:abstractNumId w:val="27"/>
  </w:num>
  <w:num w:numId="45">
    <w:abstractNumId w:val="28"/>
  </w:num>
  <w:num w:numId="46">
    <w:abstractNumId w:val="40"/>
  </w:num>
  <w:num w:numId="47">
    <w:abstractNumId w:val="4"/>
  </w:num>
  <w:num w:numId="48">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944"/>
    <w:rsid w:val="00004D67"/>
    <w:rsid w:val="00017C82"/>
    <w:rsid w:val="00033DFD"/>
    <w:rsid w:val="0008471B"/>
    <w:rsid w:val="00086790"/>
    <w:rsid w:val="00094455"/>
    <w:rsid w:val="000966A9"/>
    <w:rsid w:val="00096F59"/>
    <w:rsid w:val="000C183A"/>
    <w:rsid w:val="000F7558"/>
    <w:rsid w:val="00111D27"/>
    <w:rsid w:val="00114712"/>
    <w:rsid w:val="00115A73"/>
    <w:rsid w:val="001302D8"/>
    <w:rsid w:val="00134B42"/>
    <w:rsid w:val="001360E9"/>
    <w:rsid w:val="00136AA9"/>
    <w:rsid w:val="00145C9E"/>
    <w:rsid w:val="001479D6"/>
    <w:rsid w:val="00163A92"/>
    <w:rsid w:val="00180AB7"/>
    <w:rsid w:val="001A7F5A"/>
    <w:rsid w:val="001B2FA9"/>
    <w:rsid w:val="001B4DAE"/>
    <w:rsid w:val="001E57EB"/>
    <w:rsid w:val="0020006B"/>
    <w:rsid w:val="00210052"/>
    <w:rsid w:val="002306D3"/>
    <w:rsid w:val="0025267E"/>
    <w:rsid w:val="002A51B7"/>
    <w:rsid w:val="002D151C"/>
    <w:rsid w:val="0033148D"/>
    <w:rsid w:val="003328AA"/>
    <w:rsid w:val="00343329"/>
    <w:rsid w:val="0036781C"/>
    <w:rsid w:val="00384289"/>
    <w:rsid w:val="00394196"/>
    <w:rsid w:val="003D0F74"/>
    <w:rsid w:val="00413ED8"/>
    <w:rsid w:val="00417251"/>
    <w:rsid w:val="00456C13"/>
    <w:rsid w:val="00457668"/>
    <w:rsid w:val="0048188E"/>
    <w:rsid w:val="004A6155"/>
    <w:rsid w:val="004B7756"/>
    <w:rsid w:val="004C6C1D"/>
    <w:rsid w:val="004D1D17"/>
    <w:rsid w:val="00515985"/>
    <w:rsid w:val="00526649"/>
    <w:rsid w:val="00532595"/>
    <w:rsid w:val="00543BAE"/>
    <w:rsid w:val="00570B07"/>
    <w:rsid w:val="005812C7"/>
    <w:rsid w:val="00583B71"/>
    <w:rsid w:val="00595800"/>
    <w:rsid w:val="005A554A"/>
    <w:rsid w:val="005A65C1"/>
    <w:rsid w:val="005C43FE"/>
    <w:rsid w:val="005D7369"/>
    <w:rsid w:val="006B04EA"/>
    <w:rsid w:val="006E32B1"/>
    <w:rsid w:val="006E5DAA"/>
    <w:rsid w:val="006F0086"/>
    <w:rsid w:val="006F759A"/>
    <w:rsid w:val="00721785"/>
    <w:rsid w:val="00753186"/>
    <w:rsid w:val="007B0830"/>
    <w:rsid w:val="007C4CFC"/>
    <w:rsid w:val="007C71EB"/>
    <w:rsid w:val="007C7944"/>
    <w:rsid w:val="007D4FCF"/>
    <w:rsid w:val="007E36F2"/>
    <w:rsid w:val="00830F1D"/>
    <w:rsid w:val="008349C2"/>
    <w:rsid w:val="00842D96"/>
    <w:rsid w:val="008520E9"/>
    <w:rsid w:val="008569D4"/>
    <w:rsid w:val="00880FDC"/>
    <w:rsid w:val="008A6EC1"/>
    <w:rsid w:val="008D5985"/>
    <w:rsid w:val="009020F0"/>
    <w:rsid w:val="00937A84"/>
    <w:rsid w:val="00956653"/>
    <w:rsid w:val="00980033"/>
    <w:rsid w:val="009A25C4"/>
    <w:rsid w:val="009A54AD"/>
    <w:rsid w:val="009C10E6"/>
    <w:rsid w:val="009C4D8E"/>
    <w:rsid w:val="009C595D"/>
    <w:rsid w:val="00A01228"/>
    <w:rsid w:val="00A118D5"/>
    <w:rsid w:val="00A15529"/>
    <w:rsid w:val="00A3759A"/>
    <w:rsid w:val="00A72C74"/>
    <w:rsid w:val="00A80702"/>
    <w:rsid w:val="00A8704B"/>
    <w:rsid w:val="00A93E4B"/>
    <w:rsid w:val="00AA6910"/>
    <w:rsid w:val="00AC6E54"/>
    <w:rsid w:val="00AD192D"/>
    <w:rsid w:val="00B450C1"/>
    <w:rsid w:val="00B60161"/>
    <w:rsid w:val="00B6090E"/>
    <w:rsid w:val="00B66A26"/>
    <w:rsid w:val="00B7438C"/>
    <w:rsid w:val="00BA2FCD"/>
    <w:rsid w:val="00C277EE"/>
    <w:rsid w:val="00C678F6"/>
    <w:rsid w:val="00C75ED3"/>
    <w:rsid w:val="00C87D85"/>
    <w:rsid w:val="00CC301F"/>
    <w:rsid w:val="00D15113"/>
    <w:rsid w:val="00D20E71"/>
    <w:rsid w:val="00D25E87"/>
    <w:rsid w:val="00D30C36"/>
    <w:rsid w:val="00D56918"/>
    <w:rsid w:val="00D71F08"/>
    <w:rsid w:val="00D914D6"/>
    <w:rsid w:val="00D953A7"/>
    <w:rsid w:val="00DA0023"/>
    <w:rsid w:val="00DE114D"/>
    <w:rsid w:val="00E3461C"/>
    <w:rsid w:val="00E47327"/>
    <w:rsid w:val="00E601E5"/>
    <w:rsid w:val="00E772C3"/>
    <w:rsid w:val="00E94424"/>
    <w:rsid w:val="00EA3372"/>
    <w:rsid w:val="00F004ED"/>
    <w:rsid w:val="00F02E46"/>
    <w:rsid w:val="00F06FE7"/>
    <w:rsid w:val="00F11AA7"/>
    <w:rsid w:val="00F11EED"/>
    <w:rsid w:val="00F30FB5"/>
    <w:rsid w:val="00F36085"/>
    <w:rsid w:val="00F671AB"/>
    <w:rsid w:val="00FA4FE4"/>
    <w:rsid w:val="00FB063D"/>
    <w:rsid w:val="00FB48F1"/>
    <w:rsid w:val="00FC0C8E"/>
    <w:rsid w:val="00FD25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qFormat="1"/>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45C9E"/>
    <w:pPr>
      <w:spacing w:after="0"/>
    </w:pPr>
    <w:rPr>
      <w:rFonts w:eastAsiaTheme="minorEastAsia"/>
    </w:rPr>
  </w:style>
  <w:style w:type="paragraph" w:styleId="Nagwek1">
    <w:name w:val="heading 1"/>
    <w:aliases w:val="Tytuł1,opis,Nagł 1,MPP_Nagłówek 1,Topic Heading 1,CHS REPORT - heading 1,Nagłówek 1b,N2 Znak Znak"/>
    <w:basedOn w:val="Normalny"/>
    <w:next w:val="Normalny"/>
    <w:link w:val="Nagwek1Znak"/>
    <w:autoRedefine/>
    <w:uiPriority w:val="99"/>
    <w:qFormat/>
    <w:rsid w:val="002D151C"/>
    <w:pPr>
      <w:spacing w:before="120" w:after="120"/>
      <w:contextualSpacing/>
      <w:outlineLvl w:val="0"/>
    </w:pPr>
    <w:rPr>
      <w:rFonts w:asciiTheme="majorHAnsi" w:eastAsiaTheme="majorEastAsia" w:hAnsiTheme="majorHAnsi" w:cstheme="majorBidi"/>
      <w:b/>
      <w:bCs/>
      <w:caps/>
      <w:szCs w:val="28"/>
      <w:lang w:val="pl-PL"/>
    </w:rPr>
  </w:style>
  <w:style w:type="paragraph" w:styleId="Nagwek2">
    <w:name w:val="heading 2"/>
    <w:aliases w:val="Paragraaf,Podtytuł1,MPP_Nagłówek 2,Topic Heading,CH REPORT - heading 2,Nagłówek 11,N3"/>
    <w:basedOn w:val="Nagwek1"/>
    <w:next w:val="Normalny"/>
    <w:link w:val="Nagwek2Znak"/>
    <w:uiPriority w:val="99"/>
    <w:unhideWhenUsed/>
    <w:qFormat/>
    <w:rsid w:val="00842D96"/>
    <w:pPr>
      <w:numPr>
        <w:ilvl w:val="1"/>
      </w:numPr>
      <w:spacing w:before="0" w:after="0"/>
      <w:ind w:left="709" w:hanging="709"/>
      <w:outlineLvl w:val="1"/>
    </w:pPr>
    <w:rPr>
      <w:rFonts w:asciiTheme="minorHAnsi" w:hAnsiTheme="minorHAnsi"/>
      <w:i/>
      <w:szCs w:val="26"/>
    </w:rPr>
  </w:style>
  <w:style w:type="paragraph" w:styleId="Nagwek3">
    <w:name w:val="heading 3"/>
    <w:aliases w:val="Znak,MPP_Nagłówek 3,H3-Heading 3,l3.3,h3,l3,list 3,Naglówek 3,Topic Sub Heading,CHS REPORT - heading 3,Nagłówek 3a"/>
    <w:next w:val="Normalny"/>
    <w:link w:val="Nagwek3Znak"/>
    <w:uiPriority w:val="99"/>
    <w:unhideWhenUsed/>
    <w:qFormat/>
    <w:rsid w:val="00DA0023"/>
    <w:pPr>
      <w:numPr>
        <w:ilvl w:val="2"/>
        <w:numId w:val="1"/>
      </w:numPr>
      <w:spacing w:line="271" w:lineRule="auto"/>
      <w:outlineLvl w:val="2"/>
    </w:pPr>
    <w:rPr>
      <w:rFonts w:asciiTheme="majorHAnsi" w:eastAsiaTheme="majorEastAsia" w:hAnsiTheme="majorHAnsi" w:cstheme="majorBidi"/>
      <w:bCs/>
      <w:i/>
      <w:caps/>
      <w:szCs w:val="26"/>
    </w:rPr>
  </w:style>
  <w:style w:type="paragraph" w:styleId="Nagwek4">
    <w:name w:val="heading 4"/>
    <w:aliases w:val="MPP_Nagłówek 4,H4-Heading 4,h4,Naglówek 4,CHS REPORT - heading 4"/>
    <w:basedOn w:val="Nagwek3"/>
    <w:next w:val="Normalny"/>
    <w:link w:val="Nagwek4Znak"/>
    <w:uiPriority w:val="99"/>
    <w:unhideWhenUsed/>
    <w:qFormat/>
    <w:rsid w:val="007D4FCF"/>
    <w:pPr>
      <w:numPr>
        <w:ilvl w:val="3"/>
      </w:numPr>
      <w:spacing w:before="200"/>
      <w:outlineLvl w:val="3"/>
    </w:pPr>
    <w:rPr>
      <w:bCs w:val="0"/>
      <w:iCs/>
    </w:rPr>
  </w:style>
  <w:style w:type="paragraph" w:styleId="Nagwek5">
    <w:name w:val="heading 5"/>
    <w:aliases w:val="Nagłówek ccc"/>
    <w:basedOn w:val="Nagwek4"/>
    <w:next w:val="Normalny"/>
    <w:link w:val="Nagwek5Znak"/>
    <w:uiPriority w:val="9"/>
    <w:unhideWhenUsed/>
    <w:qFormat/>
    <w:rsid w:val="00980033"/>
    <w:pPr>
      <w:numPr>
        <w:ilvl w:val="4"/>
      </w:numPr>
      <w:outlineLvl w:val="4"/>
    </w:pPr>
    <w:rPr>
      <w:rFonts w:asciiTheme="minorHAnsi" w:hAnsiTheme="minorHAnsi"/>
      <w:bCs/>
      <w:i w:val="0"/>
    </w:rPr>
  </w:style>
  <w:style w:type="paragraph" w:styleId="Nagwek6">
    <w:name w:val="heading 6"/>
    <w:basedOn w:val="Normalny"/>
    <w:next w:val="Normalny"/>
    <w:link w:val="Nagwek6Znak"/>
    <w:uiPriority w:val="9"/>
    <w:unhideWhenUsed/>
    <w:qFormat/>
    <w:rsid w:val="00B450C1"/>
    <w:pPr>
      <w:numPr>
        <w:ilvl w:val="5"/>
        <w:numId w:val="1"/>
      </w:numPr>
      <w:pBdr>
        <w:bottom w:val="dotted" w:sz="8" w:space="1" w:color="747070" w:themeColor="background2" w:themeShade="7F"/>
      </w:pBdr>
      <w:spacing w:before="200" w:after="100"/>
      <w:contextualSpacing/>
      <w:outlineLvl w:val="5"/>
    </w:pPr>
    <w:rPr>
      <w:rFonts w:asciiTheme="majorHAnsi" w:eastAsiaTheme="majorEastAsia" w:hAnsiTheme="majorHAnsi" w:cstheme="majorBidi"/>
      <w:smallCaps/>
      <w:color w:val="747070" w:themeColor="background2" w:themeShade="7F"/>
      <w:spacing w:val="20"/>
    </w:rPr>
  </w:style>
  <w:style w:type="paragraph" w:styleId="Nagwek7">
    <w:name w:val="heading 7"/>
    <w:basedOn w:val="Normalny"/>
    <w:next w:val="Normalny"/>
    <w:link w:val="Nagwek7Znak"/>
    <w:uiPriority w:val="9"/>
    <w:unhideWhenUsed/>
    <w:qFormat/>
    <w:rsid w:val="00096F59"/>
    <w:pPr>
      <w:numPr>
        <w:ilvl w:val="6"/>
        <w:numId w:val="1"/>
      </w:numPr>
      <w:outlineLvl w:val="6"/>
    </w:pPr>
    <w:rPr>
      <w:rFonts w:asciiTheme="majorHAnsi" w:eastAsiaTheme="majorEastAsia" w:hAnsiTheme="majorHAnsi" w:cstheme="majorBidi"/>
      <w:i/>
      <w:iCs/>
    </w:rPr>
  </w:style>
  <w:style w:type="paragraph" w:styleId="Nagwek8">
    <w:name w:val="heading 8"/>
    <w:basedOn w:val="Normalny"/>
    <w:next w:val="Normalny"/>
    <w:link w:val="Nagwek8Znak"/>
    <w:unhideWhenUsed/>
    <w:qFormat/>
    <w:rsid w:val="00096F59"/>
    <w:pPr>
      <w:numPr>
        <w:ilvl w:val="7"/>
        <w:numId w:val="1"/>
      </w:numPr>
      <w:outlineLvl w:val="7"/>
    </w:pPr>
    <w:rPr>
      <w:rFonts w:asciiTheme="majorHAnsi" w:eastAsiaTheme="majorEastAsia" w:hAnsiTheme="majorHAnsi" w:cstheme="majorBidi"/>
      <w:sz w:val="20"/>
      <w:szCs w:val="20"/>
    </w:rPr>
  </w:style>
  <w:style w:type="paragraph" w:styleId="Nagwek9">
    <w:name w:val="heading 9"/>
    <w:aliases w:val="nagłówek tabeli"/>
    <w:basedOn w:val="Normalny"/>
    <w:next w:val="Normalny"/>
    <w:link w:val="Nagwek9Znak"/>
    <w:unhideWhenUsed/>
    <w:qFormat/>
    <w:rsid w:val="00096F59"/>
    <w:pPr>
      <w:numPr>
        <w:ilvl w:val="8"/>
        <w:numId w:val="1"/>
      </w:numPr>
      <w:outlineLvl w:val="8"/>
    </w:pPr>
    <w:rPr>
      <w:rFonts w:asciiTheme="majorHAnsi" w:eastAsiaTheme="majorEastAsia" w:hAnsiTheme="majorHAnsi" w:cstheme="majorBidi"/>
      <w:i/>
      <w:iCs/>
      <w:spacing w:val="5"/>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ytuł1 Znak,opis Znak,Nagł 1 Znak,MPP_Nagłówek 1 Znak,Topic Heading 1 Znak,CHS REPORT - heading 1 Znak,Nagłówek 1b Znak,N2 Znak Znak Znak"/>
    <w:basedOn w:val="Domylnaczcionkaakapitu"/>
    <w:link w:val="Nagwek1"/>
    <w:uiPriority w:val="99"/>
    <w:rsid w:val="002D151C"/>
    <w:rPr>
      <w:rFonts w:asciiTheme="majorHAnsi" w:eastAsiaTheme="majorEastAsia" w:hAnsiTheme="majorHAnsi" w:cstheme="majorBidi"/>
      <w:b/>
      <w:bCs/>
      <w:caps/>
      <w:szCs w:val="28"/>
      <w:lang w:val="pl-PL"/>
    </w:rPr>
  </w:style>
  <w:style w:type="character" w:customStyle="1" w:styleId="Nagwek2Znak">
    <w:name w:val="Nagłówek 2 Znak"/>
    <w:aliases w:val="Paragraaf Znak,Podtytuł1 Znak,MPP_Nagłówek 2 Znak,Topic Heading Znak,CH REPORT - heading 2 Znak,Nagłówek 11 Znak,N3 Znak"/>
    <w:basedOn w:val="Domylnaczcionkaakapitu"/>
    <w:link w:val="Nagwek2"/>
    <w:uiPriority w:val="9"/>
    <w:rsid w:val="00842D96"/>
    <w:rPr>
      <w:rFonts w:eastAsiaTheme="majorEastAsia" w:cstheme="majorBidi"/>
      <w:b/>
      <w:bCs/>
      <w:i/>
      <w:caps/>
      <w:szCs w:val="26"/>
      <w:lang w:val="pl-PL"/>
    </w:rPr>
  </w:style>
  <w:style w:type="character" w:customStyle="1" w:styleId="Nagwek3Znak">
    <w:name w:val="Nagłówek 3 Znak"/>
    <w:aliases w:val="Znak Znak,MPP_Nagłówek 3 Znak,H3-Heading 3 Znak,l3.3 Znak,h3 Znak,l3 Znak,list 3 Znak,Naglówek 3 Znak,Topic Sub Heading Znak,CHS REPORT - heading 3 Znak,Nagłówek 3a Znak"/>
    <w:basedOn w:val="Domylnaczcionkaakapitu"/>
    <w:link w:val="Nagwek3"/>
    <w:uiPriority w:val="99"/>
    <w:rsid w:val="00DA0023"/>
    <w:rPr>
      <w:rFonts w:asciiTheme="majorHAnsi" w:eastAsiaTheme="majorEastAsia" w:hAnsiTheme="majorHAnsi" w:cstheme="majorBidi"/>
      <w:bCs/>
      <w:i/>
      <w:caps/>
      <w:szCs w:val="26"/>
    </w:rPr>
  </w:style>
  <w:style w:type="character" w:customStyle="1" w:styleId="Nagwek4Znak">
    <w:name w:val="Nagłówek 4 Znak"/>
    <w:aliases w:val="MPP_Nagłówek 4 Znak,H4-Heading 4 Znak,h4 Znak,Naglówek 4 Znak,CHS REPORT - heading 4 Znak"/>
    <w:basedOn w:val="Domylnaczcionkaakapitu"/>
    <w:link w:val="Nagwek4"/>
    <w:rsid w:val="007D4FCF"/>
    <w:rPr>
      <w:rFonts w:asciiTheme="majorHAnsi" w:eastAsiaTheme="majorEastAsia" w:hAnsiTheme="majorHAnsi" w:cstheme="majorBidi"/>
      <w:i/>
      <w:iCs/>
      <w:caps/>
      <w:szCs w:val="26"/>
    </w:rPr>
  </w:style>
  <w:style w:type="character" w:customStyle="1" w:styleId="Nagwek5Znak">
    <w:name w:val="Nagłówek 5 Znak"/>
    <w:aliases w:val="Nagłówek ccc Znak"/>
    <w:basedOn w:val="Domylnaczcionkaakapitu"/>
    <w:link w:val="Nagwek5"/>
    <w:uiPriority w:val="9"/>
    <w:rsid w:val="00980033"/>
    <w:rPr>
      <w:rFonts w:eastAsiaTheme="majorEastAsia" w:cstheme="majorBidi"/>
      <w:bCs/>
      <w:iCs/>
      <w:caps/>
      <w:szCs w:val="26"/>
    </w:rPr>
  </w:style>
  <w:style w:type="character" w:customStyle="1" w:styleId="Nagwek6Znak">
    <w:name w:val="Nagłówek 6 Znak"/>
    <w:basedOn w:val="Domylnaczcionkaakapitu"/>
    <w:link w:val="Nagwek6"/>
    <w:uiPriority w:val="9"/>
    <w:rsid w:val="00B450C1"/>
    <w:rPr>
      <w:rFonts w:asciiTheme="majorHAnsi" w:eastAsiaTheme="majorEastAsia" w:hAnsiTheme="majorHAnsi" w:cstheme="majorBidi"/>
      <w:smallCaps/>
      <w:color w:val="747070" w:themeColor="background2" w:themeShade="7F"/>
      <w:spacing w:val="20"/>
    </w:rPr>
  </w:style>
  <w:style w:type="character" w:customStyle="1" w:styleId="Nagwek7Znak">
    <w:name w:val="Nagłówek 7 Znak"/>
    <w:basedOn w:val="Domylnaczcionkaakapitu"/>
    <w:link w:val="Nagwek7"/>
    <w:uiPriority w:val="9"/>
    <w:rsid w:val="00096F59"/>
    <w:rPr>
      <w:rFonts w:asciiTheme="majorHAnsi" w:eastAsiaTheme="majorEastAsia" w:hAnsiTheme="majorHAnsi" w:cstheme="majorBidi"/>
      <w:i/>
      <w:iCs/>
    </w:rPr>
  </w:style>
  <w:style w:type="character" w:customStyle="1" w:styleId="Nagwek8Znak">
    <w:name w:val="Nagłówek 8 Znak"/>
    <w:basedOn w:val="Domylnaczcionkaakapitu"/>
    <w:link w:val="Nagwek8"/>
    <w:uiPriority w:val="9"/>
    <w:semiHidden/>
    <w:rsid w:val="00096F59"/>
    <w:rPr>
      <w:rFonts w:asciiTheme="majorHAnsi" w:eastAsiaTheme="majorEastAsia" w:hAnsiTheme="majorHAnsi" w:cstheme="majorBidi"/>
      <w:sz w:val="20"/>
      <w:szCs w:val="20"/>
    </w:rPr>
  </w:style>
  <w:style w:type="character" w:customStyle="1" w:styleId="Nagwek9Znak">
    <w:name w:val="Nagłówek 9 Znak"/>
    <w:aliases w:val="nagłówek tabeli Znak"/>
    <w:basedOn w:val="Domylnaczcionkaakapitu"/>
    <w:link w:val="Nagwek9"/>
    <w:uiPriority w:val="9"/>
    <w:semiHidden/>
    <w:rsid w:val="00096F59"/>
    <w:rPr>
      <w:rFonts w:asciiTheme="majorHAnsi" w:eastAsiaTheme="majorEastAsia" w:hAnsiTheme="majorHAnsi" w:cstheme="majorBidi"/>
      <w:i/>
      <w:iCs/>
      <w:spacing w:val="5"/>
      <w:sz w:val="20"/>
      <w:szCs w:val="20"/>
    </w:rPr>
  </w:style>
  <w:style w:type="paragraph" w:styleId="Tytu">
    <w:name w:val="Title"/>
    <w:aliases w:val="TYTUŁ OPRACOWANIA"/>
    <w:basedOn w:val="Nagwek"/>
    <w:next w:val="Normalny"/>
    <w:link w:val="TytuZnak"/>
    <w:uiPriority w:val="10"/>
    <w:qFormat/>
    <w:rsid w:val="00096F59"/>
    <w:pPr>
      <w:spacing w:after="200"/>
      <w:contextualSpacing/>
      <w:jc w:val="center"/>
    </w:pPr>
    <w:rPr>
      <w:rFonts w:ascii="Calibri" w:eastAsiaTheme="majorEastAsia" w:hAnsi="Calibri" w:cstheme="majorBidi"/>
      <w:b/>
      <w:i/>
      <w:caps/>
      <w:spacing w:val="5"/>
      <w:sz w:val="32"/>
      <w:szCs w:val="52"/>
    </w:rPr>
  </w:style>
  <w:style w:type="character" w:customStyle="1" w:styleId="TytuZnak">
    <w:name w:val="Tytuł Znak"/>
    <w:aliases w:val="TYTUŁ OPRACOWANIA Znak"/>
    <w:basedOn w:val="Domylnaczcionkaakapitu"/>
    <w:link w:val="Tytu"/>
    <w:uiPriority w:val="10"/>
    <w:rsid w:val="00096F59"/>
    <w:rPr>
      <w:rFonts w:ascii="Calibri" w:eastAsiaTheme="majorEastAsia" w:hAnsi="Calibri" w:cstheme="majorBidi"/>
      <w:b/>
      <w:i/>
      <w:caps/>
      <w:spacing w:val="5"/>
      <w:sz w:val="32"/>
      <w:szCs w:val="52"/>
    </w:rPr>
  </w:style>
  <w:style w:type="paragraph" w:styleId="Podtytu">
    <w:name w:val="Subtitle"/>
    <w:aliases w:val="NAZWA"/>
    <w:basedOn w:val="Normalny"/>
    <w:next w:val="Normalny"/>
    <w:link w:val="PodtytuZnak"/>
    <w:uiPriority w:val="11"/>
    <w:qFormat/>
    <w:rsid w:val="00096F59"/>
    <w:pPr>
      <w:spacing w:after="120"/>
      <w:jc w:val="center"/>
    </w:pPr>
    <w:rPr>
      <w:rFonts w:ascii="Tahoma" w:eastAsiaTheme="majorEastAsia" w:hAnsi="Tahoma" w:cstheme="majorBidi"/>
      <w:b/>
      <w:i/>
      <w:iCs/>
      <w:caps/>
      <w:spacing w:val="13"/>
      <w:sz w:val="28"/>
      <w:szCs w:val="24"/>
    </w:rPr>
  </w:style>
  <w:style w:type="character" w:customStyle="1" w:styleId="PodtytuZnak">
    <w:name w:val="Podtytuł Znak"/>
    <w:aliases w:val="NAZWA Znak"/>
    <w:basedOn w:val="Domylnaczcionkaakapitu"/>
    <w:link w:val="Podtytu"/>
    <w:uiPriority w:val="11"/>
    <w:rsid w:val="00096F59"/>
    <w:rPr>
      <w:rFonts w:ascii="Tahoma" w:eastAsiaTheme="majorEastAsia" w:hAnsi="Tahoma" w:cstheme="majorBidi"/>
      <w:b/>
      <w:i/>
      <w:iCs/>
      <w:caps/>
      <w:spacing w:val="13"/>
      <w:sz w:val="28"/>
      <w:szCs w:val="24"/>
    </w:rPr>
  </w:style>
  <w:style w:type="character" w:styleId="Pogrubienie">
    <w:name w:val="Strong"/>
    <w:uiPriority w:val="22"/>
    <w:qFormat/>
    <w:rsid w:val="00096F59"/>
    <w:rPr>
      <w:b/>
      <w:bCs/>
    </w:rPr>
  </w:style>
  <w:style w:type="character" w:styleId="Uwydatnienie">
    <w:name w:val="Emphasis"/>
    <w:uiPriority w:val="20"/>
    <w:qFormat/>
    <w:rsid w:val="00096F59"/>
    <w:rPr>
      <w:b/>
      <w:bCs/>
      <w:i/>
      <w:iCs/>
      <w:spacing w:val="10"/>
      <w:bdr w:val="none" w:sz="0" w:space="0" w:color="auto"/>
      <w:shd w:val="clear" w:color="auto" w:fill="auto"/>
    </w:rPr>
  </w:style>
  <w:style w:type="paragraph" w:styleId="Bezodstpw">
    <w:name w:val="No Spacing"/>
    <w:basedOn w:val="Normalny"/>
    <w:uiPriority w:val="1"/>
    <w:rsid w:val="00B450C1"/>
    <w:pPr>
      <w:spacing w:line="240" w:lineRule="auto"/>
    </w:pPr>
  </w:style>
  <w:style w:type="paragraph" w:styleId="Akapitzlist">
    <w:name w:val="List Paragraph"/>
    <w:basedOn w:val="Normalny"/>
    <w:uiPriority w:val="34"/>
    <w:qFormat/>
    <w:rsid w:val="00096F59"/>
    <w:pPr>
      <w:ind w:left="720"/>
      <w:contextualSpacing/>
    </w:pPr>
  </w:style>
  <w:style w:type="paragraph" w:styleId="Cytat">
    <w:name w:val="Quote"/>
    <w:basedOn w:val="Normalny"/>
    <w:next w:val="Normalny"/>
    <w:link w:val="CytatZnak"/>
    <w:uiPriority w:val="29"/>
    <w:qFormat/>
    <w:rsid w:val="00096F59"/>
    <w:pPr>
      <w:spacing w:before="200"/>
      <w:ind w:left="360" w:right="360"/>
    </w:pPr>
    <w:rPr>
      <w:i/>
      <w:iCs/>
      <w:caps/>
      <w:sz w:val="16"/>
    </w:rPr>
  </w:style>
  <w:style w:type="character" w:customStyle="1" w:styleId="CytatZnak">
    <w:name w:val="Cytat Znak"/>
    <w:basedOn w:val="Domylnaczcionkaakapitu"/>
    <w:link w:val="Cytat"/>
    <w:uiPriority w:val="29"/>
    <w:rsid w:val="00096F59"/>
    <w:rPr>
      <w:i/>
      <w:iCs/>
      <w:caps/>
      <w:sz w:val="16"/>
    </w:rPr>
  </w:style>
  <w:style w:type="paragraph" w:styleId="Cytatintensywny">
    <w:name w:val="Intense Quote"/>
    <w:basedOn w:val="Normalny"/>
    <w:next w:val="Normalny"/>
    <w:link w:val="CytatintensywnyZnak"/>
    <w:uiPriority w:val="30"/>
    <w:rsid w:val="00B450C1"/>
    <w:pPr>
      <w:pBdr>
        <w:top w:val="single" w:sz="4" w:space="12" w:color="84B3DF" w:themeColor="accent1" w:themeTint="BF"/>
        <w:left w:val="single" w:sz="4" w:space="15" w:color="84B3DF" w:themeColor="accent1" w:themeTint="BF"/>
        <w:bottom w:val="single" w:sz="12" w:space="10" w:color="2E74B5" w:themeColor="accent1" w:themeShade="BF"/>
        <w:right w:val="single" w:sz="12" w:space="15" w:color="2E74B5" w:themeColor="accent1" w:themeShade="BF"/>
        <w:between w:val="single" w:sz="4" w:space="12" w:color="84B3DF" w:themeColor="accent1" w:themeTint="BF"/>
        <w:bar w:val="single" w:sz="4" w:color="84B3DF" w:themeColor="accent1" w:themeTint="BF"/>
      </w:pBdr>
      <w:spacing w:line="300" w:lineRule="auto"/>
      <w:ind w:left="2506" w:right="432"/>
    </w:pPr>
    <w:rPr>
      <w:rFonts w:asciiTheme="majorHAnsi" w:eastAsiaTheme="majorEastAsia" w:hAnsiTheme="majorHAnsi" w:cstheme="majorBidi"/>
      <w:smallCaps/>
      <w:color w:val="2E74B5" w:themeColor="accent1" w:themeShade="BF"/>
    </w:rPr>
  </w:style>
  <w:style w:type="character" w:customStyle="1" w:styleId="CytatintensywnyZnak">
    <w:name w:val="Cytat intensywny Znak"/>
    <w:basedOn w:val="Domylnaczcionkaakapitu"/>
    <w:link w:val="Cytatintensywny"/>
    <w:uiPriority w:val="30"/>
    <w:rsid w:val="00B450C1"/>
    <w:rPr>
      <w:rFonts w:asciiTheme="majorHAnsi" w:eastAsiaTheme="majorEastAsia" w:hAnsiTheme="majorHAnsi" w:cstheme="majorBidi"/>
      <w:smallCaps/>
      <w:color w:val="2E74B5" w:themeColor="accent1" w:themeShade="BF"/>
      <w:sz w:val="20"/>
      <w:szCs w:val="20"/>
    </w:rPr>
  </w:style>
  <w:style w:type="character" w:styleId="Wyrnieniedelikatne">
    <w:name w:val="Subtle Emphasis"/>
    <w:aliases w:val="LISTA 1.2"/>
    <w:uiPriority w:val="19"/>
    <w:qFormat/>
    <w:rsid w:val="00F11AA7"/>
    <w:rPr>
      <w:i/>
      <w:iCs/>
    </w:rPr>
  </w:style>
  <w:style w:type="character" w:styleId="Wyrnienieintensywne">
    <w:name w:val="Intense Emphasis"/>
    <w:uiPriority w:val="21"/>
    <w:qFormat/>
    <w:rsid w:val="00096F59"/>
    <w:rPr>
      <w:b/>
      <w:bCs/>
    </w:rPr>
  </w:style>
  <w:style w:type="character" w:styleId="Odwoaniedelikatne">
    <w:name w:val="Subtle Reference"/>
    <w:uiPriority w:val="31"/>
    <w:qFormat/>
    <w:rsid w:val="00096F59"/>
    <w:rPr>
      <w:rFonts w:asciiTheme="minorHAnsi" w:hAnsiTheme="minorHAnsi"/>
      <w:caps/>
      <w:dstrike w:val="0"/>
      <w:sz w:val="20"/>
      <w:vertAlign w:val="baseline"/>
    </w:rPr>
  </w:style>
  <w:style w:type="character" w:styleId="Odwoanieintensywne">
    <w:name w:val="Intense Reference"/>
    <w:aliases w:val="LISTA 1"/>
    <w:uiPriority w:val="32"/>
    <w:qFormat/>
    <w:rsid w:val="00F11AA7"/>
    <w:rPr>
      <w:smallCaps/>
      <w:spacing w:val="5"/>
      <w:u w:val="single"/>
    </w:rPr>
  </w:style>
  <w:style w:type="character" w:styleId="Tytuksiki">
    <w:name w:val="Book Title"/>
    <w:uiPriority w:val="33"/>
    <w:qFormat/>
    <w:rsid w:val="00096F59"/>
    <w:rPr>
      <w:i/>
      <w:iCs/>
      <w:smallCaps/>
      <w:spacing w:val="5"/>
    </w:rPr>
  </w:style>
  <w:style w:type="paragraph" w:styleId="Nagwekspisutreci">
    <w:name w:val="TOC Heading"/>
    <w:basedOn w:val="Nagwek1"/>
    <w:next w:val="Normalny"/>
    <w:uiPriority w:val="39"/>
    <w:unhideWhenUsed/>
    <w:qFormat/>
    <w:rsid w:val="00096F59"/>
    <w:pPr>
      <w:outlineLvl w:val="9"/>
    </w:pPr>
  </w:style>
  <w:style w:type="paragraph" w:customStyle="1" w:styleId="ARAIAL6">
    <w:name w:val="ARAIAL 6"/>
    <w:basedOn w:val="Normalny"/>
    <w:link w:val="ARAIAL6Znak"/>
    <w:rsid w:val="00D914D6"/>
    <w:rPr>
      <w:rFonts w:ascii="Arial" w:hAnsi="Arial"/>
      <w:smallCaps/>
      <w:sz w:val="12"/>
      <w:szCs w:val="12"/>
    </w:rPr>
  </w:style>
  <w:style w:type="character" w:customStyle="1" w:styleId="ARAIAL6Znak">
    <w:name w:val="ARAIAL 6 Znak"/>
    <w:link w:val="ARAIAL6"/>
    <w:rsid w:val="00D914D6"/>
    <w:rPr>
      <w:rFonts w:ascii="Arial" w:hAnsi="Arial"/>
      <w:smallCaps/>
      <w:sz w:val="12"/>
      <w:szCs w:val="12"/>
    </w:rPr>
  </w:style>
  <w:style w:type="paragraph" w:customStyle="1" w:styleId="mae">
    <w:name w:val="małe"/>
    <w:basedOn w:val="Normalny"/>
    <w:link w:val="maeZnak"/>
    <w:qFormat/>
    <w:rsid w:val="00145C9E"/>
    <w:rPr>
      <w:caps/>
      <w:sz w:val="16"/>
      <w:szCs w:val="12"/>
    </w:rPr>
  </w:style>
  <w:style w:type="character" w:customStyle="1" w:styleId="maeZnak">
    <w:name w:val="małe Znak"/>
    <w:link w:val="mae"/>
    <w:qFormat/>
    <w:rsid w:val="00145C9E"/>
    <w:rPr>
      <w:rFonts w:eastAsiaTheme="minorEastAsia"/>
      <w:caps/>
      <w:sz w:val="16"/>
      <w:szCs w:val="12"/>
    </w:rPr>
  </w:style>
  <w:style w:type="paragraph" w:styleId="Legenda">
    <w:name w:val="caption"/>
    <w:basedOn w:val="Normalny"/>
    <w:next w:val="Normalny"/>
    <w:uiPriority w:val="35"/>
    <w:semiHidden/>
    <w:unhideWhenUsed/>
    <w:rsid w:val="00B450C1"/>
    <w:rPr>
      <w:b/>
      <w:bCs/>
      <w:smallCaps/>
      <w:color w:val="44546A" w:themeColor="text2"/>
      <w:spacing w:val="10"/>
      <w:sz w:val="18"/>
      <w:szCs w:val="18"/>
    </w:rPr>
  </w:style>
  <w:style w:type="paragraph" w:styleId="Spistreci3">
    <w:name w:val="toc 3"/>
    <w:basedOn w:val="Normalny"/>
    <w:next w:val="Normalny"/>
    <w:autoRedefine/>
    <w:uiPriority w:val="39"/>
    <w:unhideWhenUsed/>
    <w:qFormat/>
    <w:rsid w:val="00096F59"/>
    <w:pPr>
      <w:ind w:left="440"/>
    </w:pPr>
    <w:rPr>
      <w:i/>
      <w:iCs/>
      <w:sz w:val="20"/>
      <w:szCs w:val="20"/>
    </w:rPr>
  </w:style>
  <w:style w:type="paragraph" w:styleId="Nagwek">
    <w:name w:val="header"/>
    <w:basedOn w:val="Normalny"/>
    <w:link w:val="NagwekZnak"/>
    <w:uiPriority w:val="99"/>
    <w:unhideWhenUsed/>
    <w:rsid w:val="00096F59"/>
    <w:pPr>
      <w:tabs>
        <w:tab w:val="center" w:pos="4536"/>
        <w:tab w:val="right" w:pos="9072"/>
      </w:tabs>
      <w:spacing w:line="240" w:lineRule="auto"/>
    </w:pPr>
  </w:style>
  <w:style w:type="character" w:customStyle="1" w:styleId="NagwekZnak">
    <w:name w:val="Nagłówek Znak"/>
    <w:basedOn w:val="Domylnaczcionkaakapitu"/>
    <w:link w:val="Nagwek"/>
    <w:uiPriority w:val="99"/>
    <w:rsid w:val="00096F59"/>
  </w:style>
  <w:style w:type="paragraph" w:customStyle="1" w:styleId="SPISTRECI2">
    <w:name w:val="SPIS TREŚCI2"/>
    <w:basedOn w:val="Spistreci1"/>
    <w:link w:val="SPISTRECI2Znak1"/>
    <w:autoRedefine/>
    <w:qFormat/>
    <w:rsid w:val="00F11AA7"/>
    <w:pPr>
      <w:tabs>
        <w:tab w:val="left" w:pos="440"/>
        <w:tab w:val="right" w:leader="dot" w:pos="9911"/>
      </w:tabs>
      <w:ind w:left="142"/>
    </w:pPr>
    <w:rPr>
      <w:rFonts w:ascii="Calibri Light" w:eastAsiaTheme="minorHAnsi" w:hAnsi="Calibri Light"/>
      <w:caps w:val="0"/>
      <w:noProof/>
    </w:rPr>
  </w:style>
  <w:style w:type="paragraph" w:styleId="Spistreci1">
    <w:name w:val="toc 1"/>
    <w:aliases w:val="SPIS TRESCI1"/>
    <w:basedOn w:val="Normalny"/>
    <w:next w:val="Normalny"/>
    <w:link w:val="Spistreci1Znak"/>
    <w:autoRedefine/>
    <w:uiPriority w:val="39"/>
    <w:unhideWhenUsed/>
    <w:qFormat/>
    <w:rsid w:val="00163A92"/>
    <w:pPr>
      <w:tabs>
        <w:tab w:val="left" w:pos="618"/>
        <w:tab w:val="right" w:leader="dot" w:pos="9062"/>
      </w:tabs>
      <w:spacing w:before="120" w:after="120"/>
    </w:pPr>
    <w:rPr>
      <w:b/>
      <w:bCs/>
      <w:caps/>
      <w:sz w:val="20"/>
      <w:szCs w:val="20"/>
    </w:rPr>
  </w:style>
  <w:style w:type="character" w:customStyle="1" w:styleId="SPISTRECI2Znak1">
    <w:name w:val="SPIS TREŚCI2 Znak1"/>
    <w:basedOn w:val="Spistreci1Znak"/>
    <w:link w:val="SPISTRECI2"/>
    <w:rsid w:val="00F11AA7"/>
    <w:rPr>
      <w:rFonts w:ascii="Calibri Light" w:eastAsiaTheme="minorEastAsia" w:hAnsi="Calibri Light"/>
      <w:b/>
      <w:bCs/>
      <w:caps/>
      <w:noProof/>
      <w:sz w:val="20"/>
      <w:szCs w:val="20"/>
    </w:rPr>
  </w:style>
  <w:style w:type="paragraph" w:customStyle="1" w:styleId="SPISTRECI30">
    <w:name w:val="SPIS TREŚCI3"/>
    <w:basedOn w:val="SPISTRECI2"/>
    <w:link w:val="SPISTRECI3Znak"/>
    <w:qFormat/>
    <w:rsid w:val="00F11AA7"/>
    <w:pPr>
      <w:ind w:left="284"/>
    </w:pPr>
  </w:style>
  <w:style w:type="character" w:customStyle="1" w:styleId="SPISTRECI3Znak">
    <w:name w:val="SPIS TREŚCI3 Znak"/>
    <w:basedOn w:val="SPISTRECI2Znak1"/>
    <w:link w:val="SPISTRECI30"/>
    <w:rsid w:val="00F11AA7"/>
    <w:rPr>
      <w:rFonts w:ascii="Calibri Light" w:eastAsiaTheme="minorEastAsia" w:hAnsi="Calibri Light"/>
      <w:b/>
      <w:bCs/>
      <w:caps/>
      <w:noProof/>
      <w:sz w:val="20"/>
      <w:szCs w:val="20"/>
    </w:rPr>
  </w:style>
  <w:style w:type="paragraph" w:customStyle="1" w:styleId="nagwekgrny">
    <w:name w:val="nagłówek górny"/>
    <w:basedOn w:val="Normalny"/>
    <w:link w:val="nagwekgrnyZnak"/>
    <w:qFormat/>
    <w:rsid w:val="009A54AD"/>
    <w:pPr>
      <w:spacing w:line="240" w:lineRule="auto"/>
    </w:pPr>
    <w:rPr>
      <w:caps/>
    </w:rPr>
  </w:style>
  <w:style w:type="character" w:customStyle="1" w:styleId="nagwekgrnyZnak">
    <w:name w:val="nagłówek górny Znak"/>
    <w:basedOn w:val="Domylnaczcionkaakapitu"/>
    <w:link w:val="nagwekgrny"/>
    <w:rsid w:val="009A54AD"/>
    <w:rPr>
      <w:rFonts w:eastAsiaTheme="minorEastAsia"/>
      <w:caps/>
    </w:rPr>
  </w:style>
  <w:style w:type="character" w:customStyle="1" w:styleId="Spistreci1Znak">
    <w:name w:val="Spis treści 1 Znak"/>
    <w:aliases w:val="SPIS TRESCI1 Znak"/>
    <w:basedOn w:val="Domylnaczcionkaakapitu"/>
    <w:link w:val="Spistreci1"/>
    <w:uiPriority w:val="39"/>
    <w:rsid w:val="00163A92"/>
    <w:rPr>
      <w:rFonts w:eastAsiaTheme="minorEastAsia"/>
      <w:b/>
      <w:bCs/>
      <w:caps/>
      <w:sz w:val="20"/>
      <w:szCs w:val="20"/>
    </w:rPr>
  </w:style>
  <w:style w:type="paragraph" w:styleId="Tekstdymka">
    <w:name w:val="Balloon Text"/>
    <w:basedOn w:val="Normalny"/>
    <w:link w:val="TekstdymkaZnak"/>
    <w:uiPriority w:val="99"/>
    <w:semiHidden/>
    <w:unhideWhenUsed/>
    <w:rsid w:val="00D20E71"/>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20E71"/>
    <w:rPr>
      <w:rFonts w:ascii="Tahoma" w:eastAsiaTheme="minorEastAsia" w:hAnsi="Tahoma" w:cs="Tahoma"/>
      <w:sz w:val="16"/>
      <w:szCs w:val="16"/>
    </w:rPr>
  </w:style>
  <w:style w:type="paragraph" w:customStyle="1" w:styleId="ARIAL10">
    <w:name w:val="ARIAL 10"/>
    <w:basedOn w:val="Normalny"/>
    <w:rsid w:val="00D20E71"/>
    <w:pPr>
      <w:jc w:val="both"/>
    </w:pPr>
    <w:rPr>
      <w:rFonts w:ascii="Arial" w:hAnsi="Arial"/>
      <w:sz w:val="20"/>
    </w:rPr>
  </w:style>
  <w:style w:type="numbering" w:customStyle="1" w:styleId="isba">
    <w:name w:val="isba"/>
    <w:uiPriority w:val="99"/>
    <w:rsid w:val="00D20E71"/>
    <w:pPr>
      <w:numPr>
        <w:numId w:val="2"/>
      </w:numPr>
    </w:pPr>
  </w:style>
  <w:style w:type="paragraph" w:styleId="Mapadokumentu">
    <w:name w:val="Document Map"/>
    <w:basedOn w:val="Normalny"/>
    <w:link w:val="MapadokumentuZnak"/>
    <w:uiPriority w:val="99"/>
    <w:semiHidden/>
    <w:unhideWhenUsed/>
    <w:rsid w:val="00145C9E"/>
    <w:pPr>
      <w:spacing w:line="240" w:lineRule="auto"/>
    </w:pPr>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145C9E"/>
    <w:rPr>
      <w:rFonts w:ascii="Tahoma" w:eastAsiaTheme="minorEastAsia" w:hAnsi="Tahoma" w:cs="Tahoma"/>
      <w:sz w:val="16"/>
      <w:szCs w:val="16"/>
    </w:rPr>
  </w:style>
  <w:style w:type="paragraph" w:styleId="Stopka">
    <w:name w:val="footer"/>
    <w:basedOn w:val="Normalny"/>
    <w:link w:val="StopkaZnak"/>
    <w:uiPriority w:val="99"/>
    <w:unhideWhenUsed/>
    <w:rsid w:val="00A8704B"/>
    <w:pPr>
      <w:tabs>
        <w:tab w:val="center" w:pos="4536"/>
        <w:tab w:val="right" w:pos="9072"/>
      </w:tabs>
      <w:spacing w:line="240" w:lineRule="auto"/>
    </w:pPr>
  </w:style>
  <w:style w:type="character" w:customStyle="1" w:styleId="StopkaZnak">
    <w:name w:val="Stopka Znak"/>
    <w:basedOn w:val="Domylnaczcionkaakapitu"/>
    <w:link w:val="Stopka"/>
    <w:uiPriority w:val="99"/>
    <w:rsid w:val="00A8704B"/>
    <w:rPr>
      <w:rFonts w:eastAsiaTheme="minorEastAsia"/>
    </w:rPr>
  </w:style>
  <w:style w:type="paragraph" w:styleId="Spistreci20">
    <w:name w:val="toc 2"/>
    <w:basedOn w:val="Normalny"/>
    <w:next w:val="Normalny"/>
    <w:autoRedefine/>
    <w:uiPriority w:val="39"/>
    <w:unhideWhenUsed/>
    <w:rsid w:val="00163A92"/>
    <w:pPr>
      <w:ind w:left="618" w:hanging="397"/>
    </w:pPr>
    <w:rPr>
      <w:caps/>
      <w:sz w:val="20"/>
      <w:szCs w:val="20"/>
    </w:rPr>
  </w:style>
  <w:style w:type="paragraph" w:styleId="Spistreci4">
    <w:name w:val="toc 4"/>
    <w:basedOn w:val="Normalny"/>
    <w:next w:val="Normalny"/>
    <w:autoRedefine/>
    <w:uiPriority w:val="39"/>
    <w:unhideWhenUsed/>
    <w:rsid w:val="005D7369"/>
    <w:pPr>
      <w:ind w:left="660"/>
    </w:pPr>
    <w:rPr>
      <w:sz w:val="18"/>
      <w:szCs w:val="18"/>
    </w:rPr>
  </w:style>
  <w:style w:type="paragraph" w:styleId="Spistreci5">
    <w:name w:val="toc 5"/>
    <w:basedOn w:val="Normalny"/>
    <w:next w:val="Normalny"/>
    <w:autoRedefine/>
    <w:uiPriority w:val="39"/>
    <w:unhideWhenUsed/>
    <w:rsid w:val="005D7369"/>
    <w:pPr>
      <w:ind w:left="880"/>
    </w:pPr>
    <w:rPr>
      <w:sz w:val="18"/>
      <w:szCs w:val="18"/>
    </w:rPr>
  </w:style>
  <w:style w:type="paragraph" w:styleId="Spistreci6">
    <w:name w:val="toc 6"/>
    <w:basedOn w:val="Normalny"/>
    <w:next w:val="Normalny"/>
    <w:autoRedefine/>
    <w:uiPriority w:val="39"/>
    <w:unhideWhenUsed/>
    <w:rsid w:val="005D7369"/>
    <w:pPr>
      <w:ind w:left="1100"/>
    </w:pPr>
    <w:rPr>
      <w:sz w:val="18"/>
      <w:szCs w:val="18"/>
    </w:rPr>
  </w:style>
  <w:style w:type="paragraph" w:styleId="Spistreci7">
    <w:name w:val="toc 7"/>
    <w:basedOn w:val="Normalny"/>
    <w:next w:val="Normalny"/>
    <w:autoRedefine/>
    <w:uiPriority w:val="39"/>
    <w:unhideWhenUsed/>
    <w:rsid w:val="005D7369"/>
    <w:pPr>
      <w:ind w:left="1320"/>
    </w:pPr>
    <w:rPr>
      <w:sz w:val="18"/>
      <w:szCs w:val="18"/>
    </w:rPr>
  </w:style>
  <w:style w:type="paragraph" w:styleId="Spistreci8">
    <w:name w:val="toc 8"/>
    <w:basedOn w:val="Normalny"/>
    <w:next w:val="Normalny"/>
    <w:autoRedefine/>
    <w:uiPriority w:val="39"/>
    <w:unhideWhenUsed/>
    <w:rsid w:val="005D7369"/>
    <w:pPr>
      <w:ind w:left="1540"/>
    </w:pPr>
    <w:rPr>
      <w:sz w:val="18"/>
      <w:szCs w:val="18"/>
    </w:rPr>
  </w:style>
  <w:style w:type="paragraph" w:styleId="Spistreci9">
    <w:name w:val="toc 9"/>
    <w:basedOn w:val="Normalny"/>
    <w:next w:val="Normalny"/>
    <w:autoRedefine/>
    <w:uiPriority w:val="39"/>
    <w:unhideWhenUsed/>
    <w:rsid w:val="005D7369"/>
    <w:pPr>
      <w:ind w:left="1760"/>
    </w:pPr>
    <w:rPr>
      <w:sz w:val="18"/>
      <w:szCs w:val="18"/>
    </w:rPr>
  </w:style>
  <w:style w:type="character" w:styleId="Hipercze">
    <w:name w:val="Hyperlink"/>
    <w:basedOn w:val="Domylnaczcionkaakapitu"/>
    <w:uiPriority w:val="99"/>
    <w:unhideWhenUsed/>
    <w:rsid w:val="005D7369"/>
    <w:rPr>
      <w:color w:val="0563C1" w:themeColor="hyperlink"/>
      <w:u w:val="single"/>
    </w:rPr>
  </w:style>
  <w:style w:type="paragraph" w:customStyle="1" w:styleId="tretekstu1">
    <w:name w:val="treść tekstu 1"/>
    <w:basedOn w:val="Normalny"/>
    <w:rsid w:val="00880FDC"/>
    <w:pPr>
      <w:suppressAutoHyphens/>
      <w:spacing w:before="60" w:after="40" w:line="312" w:lineRule="auto"/>
      <w:jc w:val="both"/>
    </w:pPr>
    <w:rPr>
      <w:rFonts w:ascii="Tahoma" w:eastAsia="Arial" w:hAnsi="Tahoma" w:cs="Times New Roman"/>
      <w:sz w:val="20"/>
      <w:szCs w:val="20"/>
      <w:lang w:val="pl-PL" w:eastAsia="ar-SA" w:bidi="ar-SA"/>
    </w:rPr>
  </w:style>
  <w:style w:type="paragraph" w:customStyle="1" w:styleId="Czgwna">
    <w:name w:val="Część główna"/>
    <w:rsid w:val="00A118D5"/>
    <w:pPr>
      <w:pBdr>
        <w:top w:val="nil"/>
        <w:left w:val="nil"/>
        <w:bottom w:val="nil"/>
        <w:right w:val="nil"/>
        <w:between w:val="nil"/>
        <w:bar w:val="nil"/>
      </w:pBdr>
      <w:spacing w:after="0" w:line="240" w:lineRule="auto"/>
    </w:pPr>
    <w:rPr>
      <w:rFonts w:ascii="Helvetica" w:eastAsia="Arial Unicode MS" w:hAnsi="Helvetica" w:cs="Arial Unicode MS"/>
      <w:color w:val="000000"/>
      <w:sz w:val="24"/>
      <w:szCs w:val="24"/>
      <w:bdr w:val="nil"/>
      <w:lang w:val="pl-PL" w:eastAsia="pl-PL" w:bidi="ar-SA"/>
    </w:rPr>
  </w:style>
  <w:style w:type="numbering" w:customStyle="1" w:styleId="Punktor">
    <w:name w:val="Punktor"/>
    <w:rsid w:val="00A118D5"/>
    <w:pPr>
      <w:numPr>
        <w:numId w:val="18"/>
      </w:numPr>
    </w:pPr>
  </w:style>
  <w:style w:type="paragraph" w:customStyle="1" w:styleId="ReportText">
    <w:name w:val="Report Text"/>
    <w:rsid w:val="00A118D5"/>
    <w:pPr>
      <w:pBdr>
        <w:top w:val="nil"/>
        <w:left w:val="nil"/>
        <w:bottom w:val="nil"/>
        <w:right w:val="nil"/>
        <w:between w:val="nil"/>
        <w:bar w:val="nil"/>
      </w:pBdr>
      <w:suppressAutoHyphens/>
      <w:spacing w:after="120" w:line="240" w:lineRule="atLeast"/>
      <w:jc w:val="both"/>
    </w:pPr>
    <w:rPr>
      <w:rFonts w:ascii="Trebuchet MS" w:eastAsia="Arial Unicode MS" w:hAnsi="Trebuchet MS" w:cs="Arial Unicode MS"/>
      <w:color w:val="000000"/>
      <w:sz w:val="20"/>
      <w:szCs w:val="20"/>
      <w:bdr w:val="nil"/>
      <w:lang w:val="pl-PL" w:eastAsia="pl-PL" w:bidi="ar-SA"/>
    </w:rPr>
  </w:style>
  <w:style w:type="paragraph" w:styleId="Tekstpodstawowywcity3">
    <w:name w:val="Body Text Indent 3"/>
    <w:link w:val="Tekstpodstawowywcity3Znak"/>
    <w:rsid w:val="00A118D5"/>
    <w:pPr>
      <w:widowControl w:val="0"/>
      <w:pBdr>
        <w:top w:val="nil"/>
        <w:left w:val="nil"/>
        <w:bottom w:val="nil"/>
        <w:right w:val="nil"/>
        <w:between w:val="nil"/>
        <w:bar w:val="nil"/>
      </w:pBdr>
      <w:suppressAutoHyphens/>
      <w:spacing w:after="0" w:line="240" w:lineRule="auto"/>
      <w:ind w:left="1260"/>
      <w:jc w:val="both"/>
    </w:pPr>
    <w:rPr>
      <w:rFonts w:ascii="Times New Roman" w:eastAsia="Arial Unicode MS" w:hAnsi="Times New Roman" w:cs="Arial Unicode MS"/>
      <w:color w:val="000000"/>
      <w:bdr w:val="nil"/>
      <w:lang w:val="pl-PL" w:eastAsia="pl-PL" w:bidi="ar-SA"/>
    </w:rPr>
  </w:style>
  <w:style w:type="character" w:customStyle="1" w:styleId="Tekstpodstawowywcity3Znak">
    <w:name w:val="Tekst podstawowy wcięty 3 Znak"/>
    <w:basedOn w:val="Domylnaczcionkaakapitu"/>
    <w:link w:val="Tekstpodstawowywcity3"/>
    <w:rsid w:val="00A118D5"/>
    <w:rPr>
      <w:rFonts w:ascii="Times New Roman" w:eastAsia="Arial Unicode MS" w:hAnsi="Times New Roman" w:cs="Arial Unicode MS"/>
      <w:color w:val="000000"/>
      <w:bdr w:val="nil"/>
      <w:lang w:val="pl-PL" w:eastAsia="pl-PL" w:bidi="ar-SA"/>
    </w:rPr>
  </w:style>
  <w:style w:type="paragraph" w:styleId="Tekstpodstawowy">
    <w:name w:val="Body Text"/>
    <w:basedOn w:val="Normalny"/>
    <w:link w:val="TekstpodstawowyZnak"/>
    <w:uiPriority w:val="99"/>
    <w:semiHidden/>
    <w:unhideWhenUsed/>
    <w:rsid w:val="009C4D8E"/>
    <w:pPr>
      <w:spacing w:after="120"/>
    </w:pPr>
  </w:style>
  <w:style w:type="character" w:customStyle="1" w:styleId="TekstpodstawowyZnak">
    <w:name w:val="Tekst podstawowy Znak"/>
    <w:basedOn w:val="Domylnaczcionkaakapitu"/>
    <w:link w:val="Tekstpodstawowy"/>
    <w:uiPriority w:val="99"/>
    <w:semiHidden/>
    <w:rsid w:val="009C4D8E"/>
    <w:rPr>
      <w:rFonts w:eastAsiaTheme="minorEastAsia"/>
    </w:rPr>
  </w:style>
  <w:style w:type="character" w:customStyle="1" w:styleId="FontStyle31">
    <w:name w:val="Font Style31"/>
    <w:uiPriority w:val="99"/>
    <w:rsid w:val="009C4D8E"/>
    <w:rPr>
      <w:rFonts w:ascii="Verdana" w:hAnsi="Verdana"/>
      <w:sz w:val="20"/>
    </w:rPr>
  </w:style>
  <w:style w:type="character" w:customStyle="1" w:styleId="Nagwek1Znak1">
    <w:name w:val="Nagłówek 1 Znak1"/>
    <w:aliases w:val="1 Znak"/>
    <w:qFormat/>
    <w:rsid w:val="00D71F08"/>
    <w:rPr>
      <w:rFonts w:ascii="Arial" w:hAnsi="Arial"/>
      <w:b/>
      <w:kern w:val="0"/>
      <w:sz w:val="24"/>
    </w:rPr>
  </w:style>
  <w:style w:type="paragraph" w:styleId="Lista2">
    <w:name w:val="List 2"/>
    <w:basedOn w:val="Normalny"/>
    <w:uiPriority w:val="99"/>
    <w:semiHidden/>
    <w:unhideWhenUsed/>
    <w:rsid w:val="00D71F08"/>
    <w:pPr>
      <w:spacing w:line="240" w:lineRule="auto"/>
      <w:ind w:left="566" w:hanging="283"/>
      <w:contextualSpacing/>
    </w:pPr>
    <w:rPr>
      <w:rFonts w:ascii="Times New Roman" w:eastAsia="Times New Roman" w:hAnsi="Times New Roman" w:cs="Times New Roman"/>
      <w:color w:val="000000"/>
      <w:sz w:val="24"/>
      <w:szCs w:val="20"/>
      <w:lang w:val="pl-PL" w:eastAsia="pl-PL"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qFormat="1"/>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45C9E"/>
    <w:pPr>
      <w:spacing w:after="0"/>
    </w:pPr>
    <w:rPr>
      <w:rFonts w:eastAsiaTheme="minorEastAsia"/>
    </w:rPr>
  </w:style>
  <w:style w:type="paragraph" w:styleId="Nagwek1">
    <w:name w:val="heading 1"/>
    <w:aliases w:val="Tytuł1,opis,Nagł 1,MPP_Nagłówek 1,Topic Heading 1,CHS REPORT - heading 1,Nagłówek 1b,N2 Znak Znak"/>
    <w:basedOn w:val="Normalny"/>
    <w:next w:val="Normalny"/>
    <w:link w:val="Nagwek1Znak"/>
    <w:autoRedefine/>
    <w:uiPriority w:val="99"/>
    <w:qFormat/>
    <w:rsid w:val="002D151C"/>
    <w:pPr>
      <w:spacing w:before="120" w:after="120"/>
      <w:contextualSpacing/>
      <w:outlineLvl w:val="0"/>
    </w:pPr>
    <w:rPr>
      <w:rFonts w:asciiTheme="majorHAnsi" w:eastAsiaTheme="majorEastAsia" w:hAnsiTheme="majorHAnsi" w:cstheme="majorBidi"/>
      <w:b/>
      <w:bCs/>
      <w:caps/>
      <w:szCs w:val="28"/>
      <w:lang w:val="pl-PL"/>
    </w:rPr>
  </w:style>
  <w:style w:type="paragraph" w:styleId="Nagwek2">
    <w:name w:val="heading 2"/>
    <w:aliases w:val="Paragraaf,Podtytuł1,MPP_Nagłówek 2,Topic Heading,CH REPORT - heading 2,Nagłówek 11,N3"/>
    <w:basedOn w:val="Nagwek1"/>
    <w:next w:val="Normalny"/>
    <w:link w:val="Nagwek2Znak"/>
    <w:uiPriority w:val="99"/>
    <w:unhideWhenUsed/>
    <w:qFormat/>
    <w:rsid w:val="00842D96"/>
    <w:pPr>
      <w:numPr>
        <w:ilvl w:val="1"/>
      </w:numPr>
      <w:spacing w:before="0" w:after="0"/>
      <w:ind w:left="709" w:hanging="709"/>
      <w:outlineLvl w:val="1"/>
    </w:pPr>
    <w:rPr>
      <w:rFonts w:asciiTheme="minorHAnsi" w:hAnsiTheme="minorHAnsi"/>
      <w:i/>
      <w:szCs w:val="26"/>
    </w:rPr>
  </w:style>
  <w:style w:type="paragraph" w:styleId="Nagwek3">
    <w:name w:val="heading 3"/>
    <w:aliases w:val="Znak,MPP_Nagłówek 3,H3-Heading 3,l3.3,h3,l3,list 3,Naglówek 3,Topic Sub Heading,CHS REPORT - heading 3,Nagłówek 3a"/>
    <w:next w:val="Normalny"/>
    <w:link w:val="Nagwek3Znak"/>
    <w:uiPriority w:val="99"/>
    <w:unhideWhenUsed/>
    <w:qFormat/>
    <w:rsid w:val="00DA0023"/>
    <w:pPr>
      <w:numPr>
        <w:ilvl w:val="2"/>
        <w:numId w:val="1"/>
      </w:numPr>
      <w:spacing w:line="271" w:lineRule="auto"/>
      <w:outlineLvl w:val="2"/>
    </w:pPr>
    <w:rPr>
      <w:rFonts w:asciiTheme="majorHAnsi" w:eastAsiaTheme="majorEastAsia" w:hAnsiTheme="majorHAnsi" w:cstheme="majorBidi"/>
      <w:bCs/>
      <w:i/>
      <w:caps/>
      <w:szCs w:val="26"/>
    </w:rPr>
  </w:style>
  <w:style w:type="paragraph" w:styleId="Nagwek4">
    <w:name w:val="heading 4"/>
    <w:aliases w:val="MPP_Nagłówek 4,H4-Heading 4,h4,Naglówek 4,CHS REPORT - heading 4"/>
    <w:basedOn w:val="Nagwek3"/>
    <w:next w:val="Normalny"/>
    <w:link w:val="Nagwek4Znak"/>
    <w:uiPriority w:val="99"/>
    <w:unhideWhenUsed/>
    <w:qFormat/>
    <w:rsid w:val="007D4FCF"/>
    <w:pPr>
      <w:numPr>
        <w:ilvl w:val="3"/>
      </w:numPr>
      <w:spacing w:before="200"/>
      <w:outlineLvl w:val="3"/>
    </w:pPr>
    <w:rPr>
      <w:bCs w:val="0"/>
      <w:iCs/>
    </w:rPr>
  </w:style>
  <w:style w:type="paragraph" w:styleId="Nagwek5">
    <w:name w:val="heading 5"/>
    <w:aliases w:val="Nagłówek ccc"/>
    <w:basedOn w:val="Nagwek4"/>
    <w:next w:val="Normalny"/>
    <w:link w:val="Nagwek5Znak"/>
    <w:uiPriority w:val="9"/>
    <w:unhideWhenUsed/>
    <w:qFormat/>
    <w:rsid w:val="00980033"/>
    <w:pPr>
      <w:numPr>
        <w:ilvl w:val="4"/>
      </w:numPr>
      <w:outlineLvl w:val="4"/>
    </w:pPr>
    <w:rPr>
      <w:rFonts w:asciiTheme="minorHAnsi" w:hAnsiTheme="minorHAnsi"/>
      <w:bCs/>
      <w:i w:val="0"/>
    </w:rPr>
  </w:style>
  <w:style w:type="paragraph" w:styleId="Nagwek6">
    <w:name w:val="heading 6"/>
    <w:basedOn w:val="Normalny"/>
    <w:next w:val="Normalny"/>
    <w:link w:val="Nagwek6Znak"/>
    <w:uiPriority w:val="9"/>
    <w:unhideWhenUsed/>
    <w:qFormat/>
    <w:rsid w:val="00B450C1"/>
    <w:pPr>
      <w:numPr>
        <w:ilvl w:val="5"/>
        <w:numId w:val="1"/>
      </w:numPr>
      <w:pBdr>
        <w:bottom w:val="dotted" w:sz="8" w:space="1" w:color="747070" w:themeColor="background2" w:themeShade="7F"/>
      </w:pBdr>
      <w:spacing w:before="200" w:after="100"/>
      <w:contextualSpacing/>
      <w:outlineLvl w:val="5"/>
    </w:pPr>
    <w:rPr>
      <w:rFonts w:asciiTheme="majorHAnsi" w:eastAsiaTheme="majorEastAsia" w:hAnsiTheme="majorHAnsi" w:cstheme="majorBidi"/>
      <w:smallCaps/>
      <w:color w:val="747070" w:themeColor="background2" w:themeShade="7F"/>
      <w:spacing w:val="20"/>
    </w:rPr>
  </w:style>
  <w:style w:type="paragraph" w:styleId="Nagwek7">
    <w:name w:val="heading 7"/>
    <w:basedOn w:val="Normalny"/>
    <w:next w:val="Normalny"/>
    <w:link w:val="Nagwek7Znak"/>
    <w:uiPriority w:val="9"/>
    <w:unhideWhenUsed/>
    <w:qFormat/>
    <w:rsid w:val="00096F59"/>
    <w:pPr>
      <w:numPr>
        <w:ilvl w:val="6"/>
        <w:numId w:val="1"/>
      </w:numPr>
      <w:outlineLvl w:val="6"/>
    </w:pPr>
    <w:rPr>
      <w:rFonts w:asciiTheme="majorHAnsi" w:eastAsiaTheme="majorEastAsia" w:hAnsiTheme="majorHAnsi" w:cstheme="majorBidi"/>
      <w:i/>
      <w:iCs/>
    </w:rPr>
  </w:style>
  <w:style w:type="paragraph" w:styleId="Nagwek8">
    <w:name w:val="heading 8"/>
    <w:basedOn w:val="Normalny"/>
    <w:next w:val="Normalny"/>
    <w:link w:val="Nagwek8Znak"/>
    <w:unhideWhenUsed/>
    <w:qFormat/>
    <w:rsid w:val="00096F59"/>
    <w:pPr>
      <w:numPr>
        <w:ilvl w:val="7"/>
        <w:numId w:val="1"/>
      </w:numPr>
      <w:outlineLvl w:val="7"/>
    </w:pPr>
    <w:rPr>
      <w:rFonts w:asciiTheme="majorHAnsi" w:eastAsiaTheme="majorEastAsia" w:hAnsiTheme="majorHAnsi" w:cstheme="majorBidi"/>
      <w:sz w:val="20"/>
      <w:szCs w:val="20"/>
    </w:rPr>
  </w:style>
  <w:style w:type="paragraph" w:styleId="Nagwek9">
    <w:name w:val="heading 9"/>
    <w:aliases w:val="nagłówek tabeli"/>
    <w:basedOn w:val="Normalny"/>
    <w:next w:val="Normalny"/>
    <w:link w:val="Nagwek9Znak"/>
    <w:unhideWhenUsed/>
    <w:qFormat/>
    <w:rsid w:val="00096F59"/>
    <w:pPr>
      <w:numPr>
        <w:ilvl w:val="8"/>
        <w:numId w:val="1"/>
      </w:numPr>
      <w:outlineLvl w:val="8"/>
    </w:pPr>
    <w:rPr>
      <w:rFonts w:asciiTheme="majorHAnsi" w:eastAsiaTheme="majorEastAsia" w:hAnsiTheme="majorHAnsi" w:cstheme="majorBidi"/>
      <w:i/>
      <w:iCs/>
      <w:spacing w:val="5"/>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ytuł1 Znak,opis Znak,Nagł 1 Znak,MPP_Nagłówek 1 Znak,Topic Heading 1 Znak,CHS REPORT - heading 1 Znak,Nagłówek 1b Znak,N2 Znak Znak Znak"/>
    <w:basedOn w:val="Domylnaczcionkaakapitu"/>
    <w:link w:val="Nagwek1"/>
    <w:uiPriority w:val="99"/>
    <w:rsid w:val="002D151C"/>
    <w:rPr>
      <w:rFonts w:asciiTheme="majorHAnsi" w:eastAsiaTheme="majorEastAsia" w:hAnsiTheme="majorHAnsi" w:cstheme="majorBidi"/>
      <w:b/>
      <w:bCs/>
      <w:caps/>
      <w:szCs w:val="28"/>
      <w:lang w:val="pl-PL"/>
    </w:rPr>
  </w:style>
  <w:style w:type="character" w:customStyle="1" w:styleId="Nagwek2Znak">
    <w:name w:val="Nagłówek 2 Znak"/>
    <w:aliases w:val="Paragraaf Znak,Podtytuł1 Znak,MPP_Nagłówek 2 Znak,Topic Heading Znak,CH REPORT - heading 2 Znak,Nagłówek 11 Znak,N3 Znak"/>
    <w:basedOn w:val="Domylnaczcionkaakapitu"/>
    <w:link w:val="Nagwek2"/>
    <w:uiPriority w:val="9"/>
    <w:rsid w:val="00842D96"/>
    <w:rPr>
      <w:rFonts w:eastAsiaTheme="majorEastAsia" w:cstheme="majorBidi"/>
      <w:b/>
      <w:bCs/>
      <w:i/>
      <w:caps/>
      <w:szCs w:val="26"/>
      <w:lang w:val="pl-PL"/>
    </w:rPr>
  </w:style>
  <w:style w:type="character" w:customStyle="1" w:styleId="Nagwek3Znak">
    <w:name w:val="Nagłówek 3 Znak"/>
    <w:aliases w:val="Znak Znak,MPP_Nagłówek 3 Znak,H3-Heading 3 Znak,l3.3 Znak,h3 Znak,l3 Znak,list 3 Znak,Naglówek 3 Znak,Topic Sub Heading Znak,CHS REPORT - heading 3 Znak,Nagłówek 3a Znak"/>
    <w:basedOn w:val="Domylnaczcionkaakapitu"/>
    <w:link w:val="Nagwek3"/>
    <w:uiPriority w:val="99"/>
    <w:rsid w:val="00DA0023"/>
    <w:rPr>
      <w:rFonts w:asciiTheme="majorHAnsi" w:eastAsiaTheme="majorEastAsia" w:hAnsiTheme="majorHAnsi" w:cstheme="majorBidi"/>
      <w:bCs/>
      <w:i/>
      <w:caps/>
      <w:szCs w:val="26"/>
    </w:rPr>
  </w:style>
  <w:style w:type="character" w:customStyle="1" w:styleId="Nagwek4Znak">
    <w:name w:val="Nagłówek 4 Znak"/>
    <w:aliases w:val="MPP_Nagłówek 4 Znak,H4-Heading 4 Znak,h4 Znak,Naglówek 4 Znak,CHS REPORT - heading 4 Znak"/>
    <w:basedOn w:val="Domylnaczcionkaakapitu"/>
    <w:link w:val="Nagwek4"/>
    <w:rsid w:val="007D4FCF"/>
    <w:rPr>
      <w:rFonts w:asciiTheme="majorHAnsi" w:eastAsiaTheme="majorEastAsia" w:hAnsiTheme="majorHAnsi" w:cstheme="majorBidi"/>
      <w:i/>
      <w:iCs/>
      <w:caps/>
      <w:szCs w:val="26"/>
    </w:rPr>
  </w:style>
  <w:style w:type="character" w:customStyle="1" w:styleId="Nagwek5Znak">
    <w:name w:val="Nagłówek 5 Znak"/>
    <w:aliases w:val="Nagłówek ccc Znak"/>
    <w:basedOn w:val="Domylnaczcionkaakapitu"/>
    <w:link w:val="Nagwek5"/>
    <w:uiPriority w:val="9"/>
    <w:rsid w:val="00980033"/>
    <w:rPr>
      <w:rFonts w:eastAsiaTheme="majorEastAsia" w:cstheme="majorBidi"/>
      <w:bCs/>
      <w:iCs/>
      <w:caps/>
      <w:szCs w:val="26"/>
    </w:rPr>
  </w:style>
  <w:style w:type="character" w:customStyle="1" w:styleId="Nagwek6Znak">
    <w:name w:val="Nagłówek 6 Znak"/>
    <w:basedOn w:val="Domylnaczcionkaakapitu"/>
    <w:link w:val="Nagwek6"/>
    <w:uiPriority w:val="9"/>
    <w:rsid w:val="00B450C1"/>
    <w:rPr>
      <w:rFonts w:asciiTheme="majorHAnsi" w:eastAsiaTheme="majorEastAsia" w:hAnsiTheme="majorHAnsi" w:cstheme="majorBidi"/>
      <w:smallCaps/>
      <w:color w:val="747070" w:themeColor="background2" w:themeShade="7F"/>
      <w:spacing w:val="20"/>
    </w:rPr>
  </w:style>
  <w:style w:type="character" w:customStyle="1" w:styleId="Nagwek7Znak">
    <w:name w:val="Nagłówek 7 Znak"/>
    <w:basedOn w:val="Domylnaczcionkaakapitu"/>
    <w:link w:val="Nagwek7"/>
    <w:uiPriority w:val="9"/>
    <w:rsid w:val="00096F59"/>
    <w:rPr>
      <w:rFonts w:asciiTheme="majorHAnsi" w:eastAsiaTheme="majorEastAsia" w:hAnsiTheme="majorHAnsi" w:cstheme="majorBidi"/>
      <w:i/>
      <w:iCs/>
    </w:rPr>
  </w:style>
  <w:style w:type="character" w:customStyle="1" w:styleId="Nagwek8Znak">
    <w:name w:val="Nagłówek 8 Znak"/>
    <w:basedOn w:val="Domylnaczcionkaakapitu"/>
    <w:link w:val="Nagwek8"/>
    <w:uiPriority w:val="9"/>
    <w:semiHidden/>
    <w:rsid w:val="00096F59"/>
    <w:rPr>
      <w:rFonts w:asciiTheme="majorHAnsi" w:eastAsiaTheme="majorEastAsia" w:hAnsiTheme="majorHAnsi" w:cstheme="majorBidi"/>
      <w:sz w:val="20"/>
      <w:szCs w:val="20"/>
    </w:rPr>
  </w:style>
  <w:style w:type="character" w:customStyle="1" w:styleId="Nagwek9Znak">
    <w:name w:val="Nagłówek 9 Znak"/>
    <w:aliases w:val="nagłówek tabeli Znak"/>
    <w:basedOn w:val="Domylnaczcionkaakapitu"/>
    <w:link w:val="Nagwek9"/>
    <w:uiPriority w:val="9"/>
    <w:semiHidden/>
    <w:rsid w:val="00096F59"/>
    <w:rPr>
      <w:rFonts w:asciiTheme="majorHAnsi" w:eastAsiaTheme="majorEastAsia" w:hAnsiTheme="majorHAnsi" w:cstheme="majorBidi"/>
      <w:i/>
      <w:iCs/>
      <w:spacing w:val="5"/>
      <w:sz w:val="20"/>
      <w:szCs w:val="20"/>
    </w:rPr>
  </w:style>
  <w:style w:type="paragraph" w:styleId="Tytu">
    <w:name w:val="Title"/>
    <w:aliases w:val="TYTUŁ OPRACOWANIA"/>
    <w:basedOn w:val="Nagwek"/>
    <w:next w:val="Normalny"/>
    <w:link w:val="TytuZnak"/>
    <w:uiPriority w:val="10"/>
    <w:qFormat/>
    <w:rsid w:val="00096F59"/>
    <w:pPr>
      <w:spacing w:after="200"/>
      <w:contextualSpacing/>
      <w:jc w:val="center"/>
    </w:pPr>
    <w:rPr>
      <w:rFonts w:ascii="Calibri" w:eastAsiaTheme="majorEastAsia" w:hAnsi="Calibri" w:cstheme="majorBidi"/>
      <w:b/>
      <w:i/>
      <w:caps/>
      <w:spacing w:val="5"/>
      <w:sz w:val="32"/>
      <w:szCs w:val="52"/>
    </w:rPr>
  </w:style>
  <w:style w:type="character" w:customStyle="1" w:styleId="TytuZnak">
    <w:name w:val="Tytuł Znak"/>
    <w:aliases w:val="TYTUŁ OPRACOWANIA Znak"/>
    <w:basedOn w:val="Domylnaczcionkaakapitu"/>
    <w:link w:val="Tytu"/>
    <w:uiPriority w:val="10"/>
    <w:rsid w:val="00096F59"/>
    <w:rPr>
      <w:rFonts w:ascii="Calibri" w:eastAsiaTheme="majorEastAsia" w:hAnsi="Calibri" w:cstheme="majorBidi"/>
      <w:b/>
      <w:i/>
      <w:caps/>
      <w:spacing w:val="5"/>
      <w:sz w:val="32"/>
      <w:szCs w:val="52"/>
    </w:rPr>
  </w:style>
  <w:style w:type="paragraph" w:styleId="Podtytu">
    <w:name w:val="Subtitle"/>
    <w:aliases w:val="NAZWA"/>
    <w:basedOn w:val="Normalny"/>
    <w:next w:val="Normalny"/>
    <w:link w:val="PodtytuZnak"/>
    <w:uiPriority w:val="11"/>
    <w:qFormat/>
    <w:rsid w:val="00096F59"/>
    <w:pPr>
      <w:spacing w:after="120"/>
      <w:jc w:val="center"/>
    </w:pPr>
    <w:rPr>
      <w:rFonts w:ascii="Tahoma" w:eastAsiaTheme="majorEastAsia" w:hAnsi="Tahoma" w:cstheme="majorBidi"/>
      <w:b/>
      <w:i/>
      <w:iCs/>
      <w:caps/>
      <w:spacing w:val="13"/>
      <w:sz w:val="28"/>
      <w:szCs w:val="24"/>
    </w:rPr>
  </w:style>
  <w:style w:type="character" w:customStyle="1" w:styleId="PodtytuZnak">
    <w:name w:val="Podtytuł Znak"/>
    <w:aliases w:val="NAZWA Znak"/>
    <w:basedOn w:val="Domylnaczcionkaakapitu"/>
    <w:link w:val="Podtytu"/>
    <w:uiPriority w:val="11"/>
    <w:rsid w:val="00096F59"/>
    <w:rPr>
      <w:rFonts w:ascii="Tahoma" w:eastAsiaTheme="majorEastAsia" w:hAnsi="Tahoma" w:cstheme="majorBidi"/>
      <w:b/>
      <w:i/>
      <w:iCs/>
      <w:caps/>
      <w:spacing w:val="13"/>
      <w:sz w:val="28"/>
      <w:szCs w:val="24"/>
    </w:rPr>
  </w:style>
  <w:style w:type="character" w:styleId="Pogrubienie">
    <w:name w:val="Strong"/>
    <w:uiPriority w:val="22"/>
    <w:qFormat/>
    <w:rsid w:val="00096F59"/>
    <w:rPr>
      <w:b/>
      <w:bCs/>
    </w:rPr>
  </w:style>
  <w:style w:type="character" w:styleId="Uwydatnienie">
    <w:name w:val="Emphasis"/>
    <w:uiPriority w:val="20"/>
    <w:qFormat/>
    <w:rsid w:val="00096F59"/>
    <w:rPr>
      <w:b/>
      <w:bCs/>
      <w:i/>
      <w:iCs/>
      <w:spacing w:val="10"/>
      <w:bdr w:val="none" w:sz="0" w:space="0" w:color="auto"/>
      <w:shd w:val="clear" w:color="auto" w:fill="auto"/>
    </w:rPr>
  </w:style>
  <w:style w:type="paragraph" w:styleId="Bezodstpw">
    <w:name w:val="No Spacing"/>
    <w:basedOn w:val="Normalny"/>
    <w:uiPriority w:val="1"/>
    <w:rsid w:val="00B450C1"/>
    <w:pPr>
      <w:spacing w:line="240" w:lineRule="auto"/>
    </w:pPr>
  </w:style>
  <w:style w:type="paragraph" w:styleId="Akapitzlist">
    <w:name w:val="List Paragraph"/>
    <w:basedOn w:val="Normalny"/>
    <w:uiPriority w:val="34"/>
    <w:qFormat/>
    <w:rsid w:val="00096F59"/>
    <w:pPr>
      <w:ind w:left="720"/>
      <w:contextualSpacing/>
    </w:pPr>
  </w:style>
  <w:style w:type="paragraph" w:styleId="Cytat">
    <w:name w:val="Quote"/>
    <w:basedOn w:val="Normalny"/>
    <w:next w:val="Normalny"/>
    <w:link w:val="CytatZnak"/>
    <w:uiPriority w:val="29"/>
    <w:qFormat/>
    <w:rsid w:val="00096F59"/>
    <w:pPr>
      <w:spacing w:before="200"/>
      <w:ind w:left="360" w:right="360"/>
    </w:pPr>
    <w:rPr>
      <w:i/>
      <w:iCs/>
      <w:caps/>
      <w:sz w:val="16"/>
    </w:rPr>
  </w:style>
  <w:style w:type="character" w:customStyle="1" w:styleId="CytatZnak">
    <w:name w:val="Cytat Znak"/>
    <w:basedOn w:val="Domylnaczcionkaakapitu"/>
    <w:link w:val="Cytat"/>
    <w:uiPriority w:val="29"/>
    <w:rsid w:val="00096F59"/>
    <w:rPr>
      <w:i/>
      <w:iCs/>
      <w:caps/>
      <w:sz w:val="16"/>
    </w:rPr>
  </w:style>
  <w:style w:type="paragraph" w:styleId="Cytatintensywny">
    <w:name w:val="Intense Quote"/>
    <w:basedOn w:val="Normalny"/>
    <w:next w:val="Normalny"/>
    <w:link w:val="CytatintensywnyZnak"/>
    <w:uiPriority w:val="30"/>
    <w:rsid w:val="00B450C1"/>
    <w:pPr>
      <w:pBdr>
        <w:top w:val="single" w:sz="4" w:space="12" w:color="84B3DF" w:themeColor="accent1" w:themeTint="BF"/>
        <w:left w:val="single" w:sz="4" w:space="15" w:color="84B3DF" w:themeColor="accent1" w:themeTint="BF"/>
        <w:bottom w:val="single" w:sz="12" w:space="10" w:color="2E74B5" w:themeColor="accent1" w:themeShade="BF"/>
        <w:right w:val="single" w:sz="12" w:space="15" w:color="2E74B5" w:themeColor="accent1" w:themeShade="BF"/>
        <w:between w:val="single" w:sz="4" w:space="12" w:color="84B3DF" w:themeColor="accent1" w:themeTint="BF"/>
        <w:bar w:val="single" w:sz="4" w:color="84B3DF" w:themeColor="accent1" w:themeTint="BF"/>
      </w:pBdr>
      <w:spacing w:line="300" w:lineRule="auto"/>
      <w:ind w:left="2506" w:right="432"/>
    </w:pPr>
    <w:rPr>
      <w:rFonts w:asciiTheme="majorHAnsi" w:eastAsiaTheme="majorEastAsia" w:hAnsiTheme="majorHAnsi" w:cstheme="majorBidi"/>
      <w:smallCaps/>
      <w:color w:val="2E74B5" w:themeColor="accent1" w:themeShade="BF"/>
    </w:rPr>
  </w:style>
  <w:style w:type="character" w:customStyle="1" w:styleId="CytatintensywnyZnak">
    <w:name w:val="Cytat intensywny Znak"/>
    <w:basedOn w:val="Domylnaczcionkaakapitu"/>
    <w:link w:val="Cytatintensywny"/>
    <w:uiPriority w:val="30"/>
    <w:rsid w:val="00B450C1"/>
    <w:rPr>
      <w:rFonts w:asciiTheme="majorHAnsi" w:eastAsiaTheme="majorEastAsia" w:hAnsiTheme="majorHAnsi" w:cstheme="majorBidi"/>
      <w:smallCaps/>
      <w:color w:val="2E74B5" w:themeColor="accent1" w:themeShade="BF"/>
      <w:sz w:val="20"/>
      <w:szCs w:val="20"/>
    </w:rPr>
  </w:style>
  <w:style w:type="character" w:styleId="Wyrnieniedelikatne">
    <w:name w:val="Subtle Emphasis"/>
    <w:aliases w:val="LISTA 1.2"/>
    <w:uiPriority w:val="19"/>
    <w:qFormat/>
    <w:rsid w:val="00F11AA7"/>
    <w:rPr>
      <w:i/>
      <w:iCs/>
    </w:rPr>
  </w:style>
  <w:style w:type="character" w:styleId="Wyrnienieintensywne">
    <w:name w:val="Intense Emphasis"/>
    <w:uiPriority w:val="21"/>
    <w:qFormat/>
    <w:rsid w:val="00096F59"/>
    <w:rPr>
      <w:b/>
      <w:bCs/>
    </w:rPr>
  </w:style>
  <w:style w:type="character" w:styleId="Odwoaniedelikatne">
    <w:name w:val="Subtle Reference"/>
    <w:uiPriority w:val="31"/>
    <w:qFormat/>
    <w:rsid w:val="00096F59"/>
    <w:rPr>
      <w:rFonts w:asciiTheme="minorHAnsi" w:hAnsiTheme="minorHAnsi"/>
      <w:caps/>
      <w:dstrike w:val="0"/>
      <w:sz w:val="20"/>
      <w:vertAlign w:val="baseline"/>
    </w:rPr>
  </w:style>
  <w:style w:type="character" w:styleId="Odwoanieintensywne">
    <w:name w:val="Intense Reference"/>
    <w:aliases w:val="LISTA 1"/>
    <w:uiPriority w:val="32"/>
    <w:qFormat/>
    <w:rsid w:val="00F11AA7"/>
    <w:rPr>
      <w:smallCaps/>
      <w:spacing w:val="5"/>
      <w:u w:val="single"/>
    </w:rPr>
  </w:style>
  <w:style w:type="character" w:styleId="Tytuksiki">
    <w:name w:val="Book Title"/>
    <w:uiPriority w:val="33"/>
    <w:qFormat/>
    <w:rsid w:val="00096F59"/>
    <w:rPr>
      <w:i/>
      <w:iCs/>
      <w:smallCaps/>
      <w:spacing w:val="5"/>
    </w:rPr>
  </w:style>
  <w:style w:type="paragraph" w:styleId="Nagwekspisutreci">
    <w:name w:val="TOC Heading"/>
    <w:basedOn w:val="Nagwek1"/>
    <w:next w:val="Normalny"/>
    <w:uiPriority w:val="39"/>
    <w:unhideWhenUsed/>
    <w:qFormat/>
    <w:rsid w:val="00096F59"/>
    <w:pPr>
      <w:outlineLvl w:val="9"/>
    </w:pPr>
  </w:style>
  <w:style w:type="paragraph" w:customStyle="1" w:styleId="ARAIAL6">
    <w:name w:val="ARAIAL 6"/>
    <w:basedOn w:val="Normalny"/>
    <w:link w:val="ARAIAL6Znak"/>
    <w:rsid w:val="00D914D6"/>
    <w:rPr>
      <w:rFonts w:ascii="Arial" w:hAnsi="Arial"/>
      <w:smallCaps/>
      <w:sz w:val="12"/>
      <w:szCs w:val="12"/>
    </w:rPr>
  </w:style>
  <w:style w:type="character" w:customStyle="1" w:styleId="ARAIAL6Znak">
    <w:name w:val="ARAIAL 6 Znak"/>
    <w:link w:val="ARAIAL6"/>
    <w:rsid w:val="00D914D6"/>
    <w:rPr>
      <w:rFonts w:ascii="Arial" w:hAnsi="Arial"/>
      <w:smallCaps/>
      <w:sz w:val="12"/>
      <w:szCs w:val="12"/>
    </w:rPr>
  </w:style>
  <w:style w:type="paragraph" w:customStyle="1" w:styleId="mae">
    <w:name w:val="małe"/>
    <w:basedOn w:val="Normalny"/>
    <w:link w:val="maeZnak"/>
    <w:qFormat/>
    <w:rsid w:val="00145C9E"/>
    <w:rPr>
      <w:caps/>
      <w:sz w:val="16"/>
      <w:szCs w:val="12"/>
    </w:rPr>
  </w:style>
  <w:style w:type="character" w:customStyle="1" w:styleId="maeZnak">
    <w:name w:val="małe Znak"/>
    <w:link w:val="mae"/>
    <w:qFormat/>
    <w:rsid w:val="00145C9E"/>
    <w:rPr>
      <w:rFonts w:eastAsiaTheme="minorEastAsia"/>
      <w:caps/>
      <w:sz w:val="16"/>
      <w:szCs w:val="12"/>
    </w:rPr>
  </w:style>
  <w:style w:type="paragraph" w:styleId="Legenda">
    <w:name w:val="caption"/>
    <w:basedOn w:val="Normalny"/>
    <w:next w:val="Normalny"/>
    <w:uiPriority w:val="35"/>
    <w:semiHidden/>
    <w:unhideWhenUsed/>
    <w:rsid w:val="00B450C1"/>
    <w:rPr>
      <w:b/>
      <w:bCs/>
      <w:smallCaps/>
      <w:color w:val="44546A" w:themeColor="text2"/>
      <w:spacing w:val="10"/>
      <w:sz w:val="18"/>
      <w:szCs w:val="18"/>
    </w:rPr>
  </w:style>
  <w:style w:type="paragraph" w:styleId="Spistreci3">
    <w:name w:val="toc 3"/>
    <w:basedOn w:val="Normalny"/>
    <w:next w:val="Normalny"/>
    <w:autoRedefine/>
    <w:uiPriority w:val="39"/>
    <w:unhideWhenUsed/>
    <w:qFormat/>
    <w:rsid w:val="00096F59"/>
    <w:pPr>
      <w:ind w:left="440"/>
    </w:pPr>
    <w:rPr>
      <w:i/>
      <w:iCs/>
      <w:sz w:val="20"/>
      <w:szCs w:val="20"/>
    </w:rPr>
  </w:style>
  <w:style w:type="paragraph" w:styleId="Nagwek">
    <w:name w:val="header"/>
    <w:basedOn w:val="Normalny"/>
    <w:link w:val="NagwekZnak"/>
    <w:uiPriority w:val="99"/>
    <w:unhideWhenUsed/>
    <w:rsid w:val="00096F59"/>
    <w:pPr>
      <w:tabs>
        <w:tab w:val="center" w:pos="4536"/>
        <w:tab w:val="right" w:pos="9072"/>
      </w:tabs>
      <w:spacing w:line="240" w:lineRule="auto"/>
    </w:pPr>
  </w:style>
  <w:style w:type="character" w:customStyle="1" w:styleId="NagwekZnak">
    <w:name w:val="Nagłówek Znak"/>
    <w:basedOn w:val="Domylnaczcionkaakapitu"/>
    <w:link w:val="Nagwek"/>
    <w:uiPriority w:val="99"/>
    <w:rsid w:val="00096F59"/>
  </w:style>
  <w:style w:type="paragraph" w:customStyle="1" w:styleId="SPISTRECI2">
    <w:name w:val="SPIS TREŚCI2"/>
    <w:basedOn w:val="Spistreci1"/>
    <w:link w:val="SPISTRECI2Znak1"/>
    <w:autoRedefine/>
    <w:qFormat/>
    <w:rsid w:val="00F11AA7"/>
    <w:pPr>
      <w:tabs>
        <w:tab w:val="left" w:pos="440"/>
        <w:tab w:val="right" w:leader="dot" w:pos="9911"/>
      </w:tabs>
      <w:ind w:left="142"/>
    </w:pPr>
    <w:rPr>
      <w:rFonts w:ascii="Calibri Light" w:eastAsiaTheme="minorHAnsi" w:hAnsi="Calibri Light"/>
      <w:caps w:val="0"/>
      <w:noProof/>
    </w:rPr>
  </w:style>
  <w:style w:type="paragraph" w:styleId="Spistreci1">
    <w:name w:val="toc 1"/>
    <w:aliases w:val="SPIS TRESCI1"/>
    <w:basedOn w:val="Normalny"/>
    <w:next w:val="Normalny"/>
    <w:link w:val="Spistreci1Znak"/>
    <w:autoRedefine/>
    <w:uiPriority w:val="39"/>
    <w:unhideWhenUsed/>
    <w:qFormat/>
    <w:rsid w:val="00163A92"/>
    <w:pPr>
      <w:tabs>
        <w:tab w:val="left" w:pos="618"/>
        <w:tab w:val="right" w:leader="dot" w:pos="9062"/>
      </w:tabs>
      <w:spacing w:before="120" w:after="120"/>
    </w:pPr>
    <w:rPr>
      <w:b/>
      <w:bCs/>
      <w:caps/>
      <w:sz w:val="20"/>
      <w:szCs w:val="20"/>
    </w:rPr>
  </w:style>
  <w:style w:type="character" w:customStyle="1" w:styleId="SPISTRECI2Znak1">
    <w:name w:val="SPIS TREŚCI2 Znak1"/>
    <w:basedOn w:val="Spistreci1Znak"/>
    <w:link w:val="SPISTRECI2"/>
    <w:rsid w:val="00F11AA7"/>
    <w:rPr>
      <w:rFonts w:ascii="Calibri Light" w:eastAsiaTheme="minorEastAsia" w:hAnsi="Calibri Light"/>
      <w:b/>
      <w:bCs/>
      <w:caps/>
      <w:noProof/>
      <w:sz w:val="20"/>
      <w:szCs w:val="20"/>
    </w:rPr>
  </w:style>
  <w:style w:type="paragraph" w:customStyle="1" w:styleId="SPISTRECI30">
    <w:name w:val="SPIS TREŚCI3"/>
    <w:basedOn w:val="SPISTRECI2"/>
    <w:link w:val="SPISTRECI3Znak"/>
    <w:qFormat/>
    <w:rsid w:val="00F11AA7"/>
    <w:pPr>
      <w:ind w:left="284"/>
    </w:pPr>
  </w:style>
  <w:style w:type="character" w:customStyle="1" w:styleId="SPISTRECI3Znak">
    <w:name w:val="SPIS TREŚCI3 Znak"/>
    <w:basedOn w:val="SPISTRECI2Znak1"/>
    <w:link w:val="SPISTRECI30"/>
    <w:rsid w:val="00F11AA7"/>
    <w:rPr>
      <w:rFonts w:ascii="Calibri Light" w:eastAsiaTheme="minorEastAsia" w:hAnsi="Calibri Light"/>
      <w:b/>
      <w:bCs/>
      <w:caps/>
      <w:noProof/>
      <w:sz w:val="20"/>
      <w:szCs w:val="20"/>
    </w:rPr>
  </w:style>
  <w:style w:type="paragraph" w:customStyle="1" w:styleId="nagwekgrny">
    <w:name w:val="nagłówek górny"/>
    <w:basedOn w:val="Normalny"/>
    <w:link w:val="nagwekgrnyZnak"/>
    <w:qFormat/>
    <w:rsid w:val="009A54AD"/>
    <w:pPr>
      <w:spacing w:line="240" w:lineRule="auto"/>
    </w:pPr>
    <w:rPr>
      <w:caps/>
    </w:rPr>
  </w:style>
  <w:style w:type="character" w:customStyle="1" w:styleId="nagwekgrnyZnak">
    <w:name w:val="nagłówek górny Znak"/>
    <w:basedOn w:val="Domylnaczcionkaakapitu"/>
    <w:link w:val="nagwekgrny"/>
    <w:rsid w:val="009A54AD"/>
    <w:rPr>
      <w:rFonts w:eastAsiaTheme="minorEastAsia"/>
      <w:caps/>
    </w:rPr>
  </w:style>
  <w:style w:type="character" w:customStyle="1" w:styleId="Spistreci1Znak">
    <w:name w:val="Spis treści 1 Znak"/>
    <w:aliases w:val="SPIS TRESCI1 Znak"/>
    <w:basedOn w:val="Domylnaczcionkaakapitu"/>
    <w:link w:val="Spistreci1"/>
    <w:uiPriority w:val="39"/>
    <w:rsid w:val="00163A92"/>
    <w:rPr>
      <w:rFonts w:eastAsiaTheme="minorEastAsia"/>
      <w:b/>
      <w:bCs/>
      <w:caps/>
      <w:sz w:val="20"/>
      <w:szCs w:val="20"/>
    </w:rPr>
  </w:style>
  <w:style w:type="paragraph" w:styleId="Tekstdymka">
    <w:name w:val="Balloon Text"/>
    <w:basedOn w:val="Normalny"/>
    <w:link w:val="TekstdymkaZnak"/>
    <w:uiPriority w:val="99"/>
    <w:semiHidden/>
    <w:unhideWhenUsed/>
    <w:rsid w:val="00D20E71"/>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20E71"/>
    <w:rPr>
      <w:rFonts w:ascii="Tahoma" w:eastAsiaTheme="minorEastAsia" w:hAnsi="Tahoma" w:cs="Tahoma"/>
      <w:sz w:val="16"/>
      <w:szCs w:val="16"/>
    </w:rPr>
  </w:style>
  <w:style w:type="paragraph" w:customStyle="1" w:styleId="ARIAL10">
    <w:name w:val="ARIAL 10"/>
    <w:basedOn w:val="Normalny"/>
    <w:rsid w:val="00D20E71"/>
    <w:pPr>
      <w:jc w:val="both"/>
    </w:pPr>
    <w:rPr>
      <w:rFonts w:ascii="Arial" w:hAnsi="Arial"/>
      <w:sz w:val="20"/>
    </w:rPr>
  </w:style>
  <w:style w:type="numbering" w:customStyle="1" w:styleId="isba">
    <w:name w:val="isba"/>
    <w:uiPriority w:val="99"/>
    <w:rsid w:val="00D20E71"/>
    <w:pPr>
      <w:numPr>
        <w:numId w:val="2"/>
      </w:numPr>
    </w:pPr>
  </w:style>
  <w:style w:type="paragraph" w:styleId="Mapadokumentu">
    <w:name w:val="Document Map"/>
    <w:basedOn w:val="Normalny"/>
    <w:link w:val="MapadokumentuZnak"/>
    <w:uiPriority w:val="99"/>
    <w:semiHidden/>
    <w:unhideWhenUsed/>
    <w:rsid w:val="00145C9E"/>
    <w:pPr>
      <w:spacing w:line="240" w:lineRule="auto"/>
    </w:pPr>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145C9E"/>
    <w:rPr>
      <w:rFonts w:ascii="Tahoma" w:eastAsiaTheme="minorEastAsia" w:hAnsi="Tahoma" w:cs="Tahoma"/>
      <w:sz w:val="16"/>
      <w:szCs w:val="16"/>
    </w:rPr>
  </w:style>
  <w:style w:type="paragraph" w:styleId="Stopka">
    <w:name w:val="footer"/>
    <w:basedOn w:val="Normalny"/>
    <w:link w:val="StopkaZnak"/>
    <w:uiPriority w:val="99"/>
    <w:unhideWhenUsed/>
    <w:rsid w:val="00A8704B"/>
    <w:pPr>
      <w:tabs>
        <w:tab w:val="center" w:pos="4536"/>
        <w:tab w:val="right" w:pos="9072"/>
      </w:tabs>
      <w:spacing w:line="240" w:lineRule="auto"/>
    </w:pPr>
  </w:style>
  <w:style w:type="character" w:customStyle="1" w:styleId="StopkaZnak">
    <w:name w:val="Stopka Znak"/>
    <w:basedOn w:val="Domylnaczcionkaakapitu"/>
    <w:link w:val="Stopka"/>
    <w:uiPriority w:val="99"/>
    <w:rsid w:val="00A8704B"/>
    <w:rPr>
      <w:rFonts w:eastAsiaTheme="minorEastAsia"/>
    </w:rPr>
  </w:style>
  <w:style w:type="paragraph" w:styleId="Spistreci20">
    <w:name w:val="toc 2"/>
    <w:basedOn w:val="Normalny"/>
    <w:next w:val="Normalny"/>
    <w:autoRedefine/>
    <w:uiPriority w:val="39"/>
    <w:unhideWhenUsed/>
    <w:rsid w:val="00163A92"/>
    <w:pPr>
      <w:ind w:left="618" w:hanging="397"/>
    </w:pPr>
    <w:rPr>
      <w:caps/>
      <w:sz w:val="20"/>
      <w:szCs w:val="20"/>
    </w:rPr>
  </w:style>
  <w:style w:type="paragraph" w:styleId="Spistreci4">
    <w:name w:val="toc 4"/>
    <w:basedOn w:val="Normalny"/>
    <w:next w:val="Normalny"/>
    <w:autoRedefine/>
    <w:uiPriority w:val="39"/>
    <w:unhideWhenUsed/>
    <w:rsid w:val="005D7369"/>
    <w:pPr>
      <w:ind w:left="660"/>
    </w:pPr>
    <w:rPr>
      <w:sz w:val="18"/>
      <w:szCs w:val="18"/>
    </w:rPr>
  </w:style>
  <w:style w:type="paragraph" w:styleId="Spistreci5">
    <w:name w:val="toc 5"/>
    <w:basedOn w:val="Normalny"/>
    <w:next w:val="Normalny"/>
    <w:autoRedefine/>
    <w:uiPriority w:val="39"/>
    <w:unhideWhenUsed/>
    <w:rsid w:val="005D7369"/>
    <w:pPr>
      <w:ind w:left="880"/>
    </w:pPr>
    <w:rPr>
      <w:sz w:val="18"/>
      <w:szCs w:val="18"/>
    </w:rPr>
  </w:style>
  <w:style w:type="paragraph" w:styleId="Spistreci6">
    <w:name w:val="toc 6"/>
    <w:basedOn w:val="Normalny"/>
    <w:next w:val="Normalny"/>
    <w:autoRedefine/>
    <w:uiPriority w:val="39"/>
    <w:unhideWhenUsed/>
    <w:rsid w:val="005D7369"/>
    <w:pPr>
      <w:ind w:left="1100"/>
    </w:pPr>
    <w:rPr>
      <w:sz w:val="18"/>
      <w:szCs w:val="18"/>
    </w:rPr>
  </w:style>
  <w:style w:type="paragraph" w:styleId="Spistreci7">
    <w:name w:val="toc 7"/>
    <w:basedOn w:val="Normalny"/>
    <w:next w:val="Normalny"/>
    <w:autoRedefine/>
    <w:uiPriority w:val="39"/>
    <w:unhideWhenUsed/>
    <w:rsid w:val="005D7369"/>
    <w:pPr>
      <w:ind w:left="1320"/>
    </w:pPr>
    <w:rPr>
      <w:sz w:val="18"/>
      <w:szCs w:val="18"/>
    </w:rPr>
  </w:style>
  <w:style w:type="paragraph" w:styleId="Spistreci8">
    <w:name w:val="toc 8"/>
    <w:basedOn w:val="Normalny"/>
    <w:next w:val="Normalny"/>
    <w:autoRedefine/>
    <w:uiPriority w:val="39"/>
    <w:unhideWhenUsed/>
    <w:rsid w:val="005D7369"/>
    <w:pPr>
      <w:ind w:left="1540"/>
    </w:pPr>
    <w:rPr>
      <w:sz w:val="18"/>
      <w:szCs w:val="18"/>
    </w:rPr>
  </w:style>
  <w:style w:type="paragraph" w:styleId="Spistreci9">
    <w:name w:val="toc 9"/>
    <w:basedOn w:val="Normalny"/>
    <w:next w:val="Normalny"/>
    <w:autoRedefine/>
    <w:uiPriority w:val="39"/>
    <w:unhideWhenUsed/>
    <w:rsid w:val="005D7369"/>
    <w:pPr>
      <w:ind w:left="1760"/>
    </w:pPr>
    <w:rPr>
      <w:sz w:val="18"/>
      <w:szCs w:val="18"/>
    </w:rPr>
  </w:style>
  <w:style w:type="character" w:styleId="Hipercze">
    <w:name w:val="Hyperlink"/>
    <w:basedOn w:val="Domylnaczcionkaakapitu"/>
    <w:uiPriority w:val="99"/>
    <w:unhideWhenUsed/>
    <w:rsid w:val="005D7369"/>
    <w:rPr>
      <w:color w:val="0563C1" w:themeColor="hyperlink"/>
      <w:u w:val="single"/>
    </w:rPr>
  </w:style>
  <w:style w:type="paragraph" w:customStyle="1" w:styleId="tretekstu1">
    <w:name w:val="treść tekstu 1"/>
    <w:basedOn w:val="Normalny"/>
    <w:rsid w:val="00880FDC"/>
    <w:pPr>
      <w:suppressAutoHyphens/>
      <w:spacing w:before="60" w:after="40" w:line="312" w:lineRule="auto"/>
      <w:jc w:val="both"/>
    </w:pPr>
    <w:rPr>
      <w:rFonts w:ascii="Tahoma" w:eastAsia="Arial" w:hAnsi="Tahoma" w:cs="Times New Roman"/>
      <w:sz w:val="20"/>
      <w:szCs w:val="20"/>
      <w:lang w:val="pl-PL" w:eastAsia="ar-SA" w:bidi="ar-SA"/>
    </w:rPr>
  </w:style>
  <w:style w:type="paragraph" w:customStyle="1" w:styleId="Czgwna">
    <w:name w:val="Część główna"/>
    <w:rsid w:val="00A118D5"/>
    <w:pPr>
      <w:pBdr>
        <w:top w:val="nil"/>
        <w:left w:val="nil"/>
        <w:bottom w:val="nil"/>
        <w:right w:val="nil"/>
        <w:between w:val="nil"/>
        <w:bar w:val="nil"/>
      </w:pBdr>
      <w:spacing w:after="0" w:line="240" w:lineRule="auto"/>
    </w:pPr>
    <w:rPr>
      <w:rFonts w:ascii="Helvetica" w:eastAsia="Arial Unicode MS" w:hAnsi="Helvetica" w:cs="Arial Unicode MS"/>
      <w:color w:val="000000"/>
      <w:sz w:val="24"/>
      <w:szCs w:val="24"/>
      <w:bdr w:val="nil"/>
      <w:lang w:val="pl-PL" w:eastAsia="pl-PL" w:bidi="ar-SA"/>
    </w:rPr>
  </w:style>
  <w:style w:type="numbering" w:customStyle="1" w:styleId="Punktor">
    <w:name w:val="Punktor"/>
    <w:rsid w:val="00A118D5"/>
    <w:pPr>
      <w:numPr>
        <w:numId w:val="18"/>
      </w:numPr>
    </w:pPr>
  </w:style>
  <w:style w:type="paragraph" w:customStyle="1" w:styleId="ReportText">
    <w:name w:val="Report Text"/>
    <w:rsid w:val="00A118D5"/>
    <w:pPr>
      <w:pBdr>
        <w:top w:val="nil"/>
        <w:left w:val="nil"/>
        <w:bottom w:val="nil"/>
        <w:right w:val="nil"/>
        <w:between w:val="nil"/>
        <w:bar w:val="nil"/>
      </w:pBdr>
      <w:suppressAutoHyphens/>
      <w:spacing w:after="120" w:line="240" w:lineRule="atLeast"/>
      <w:jc w:val="both"/>
    </w:pPr>
    <w:rPr>
      <w:rFonts w:ascii="Trebuchet MS" w:eastAsia="Arial Unicode MS" w:hAnsi="Trebuchet MS" w:cs="Arial Unicode MS"/>
      <w:color w:val="000000"/>
      <w:sz w:val="20"/>
      <w:szCs w:val="20"/>
      <w:bdr w:val="nil"/>
      <w:lang w:val="pl-PL" w:eastAsia="pl-PL" w:bidi="ar-SA"/>
    </w:rPr>
  </w:style>
  <w:style w:type="paragraph" w:styleId="Tekstpodstawowywcity3">
    <w:name w:val="Body Text Indent 3"/>
    <w:link w:val="Tekstpodstawowywcity3Znak"/>
    <w:rsid w:val="00A118D5"/>
    <w:pPr>
      <w:widowControl w:val="0"/>
      <w:pBdr>
        <w:top w:val="nil"/>
        <w:left w:val="nil"/>
        <w:bottom w:val="nil"/>
        <w:right w:val="nil"/>
        <w:between w:val="nil"/>
        <w:bar w:val="nil"/>
      </w:pBdr>
      <w:suppressAutoHyphens/>
      <w:spacing w:after="0" w:line="240" w:lineRule="auto"/>
      <w:ind w:left="1260"/>
      <w:jc w:val="both"/>
    </w:pPr>
    <w:rPr>
      <w:rFonts w:ascii="Times New Roman" w:eastAsia="Arial Unicode MS" w:hAnsi="Times New Roman" w:cs="Arial Unicode MS"/>
      <w:color w:val="000000"/>
      <w:bdr w:val="nil"/>
      <w:lang w:val="pl-PL" w:eastAsia="pl-PL" w:bidi="ar-SA"/>
    </w:rPr>
  </w:style>
  <w:style w:type="character" w:customStyle="1" w:styleId="Tekstpodstawowywcity3Znak">
    <w:name w:val="Tekst podstawowy wcięty 3 Znak"/>
    <w:basedOn w:val="Domylnaczcionkaakapitu"/>
    <w:link w:val="Tekstpodstawowywcity3"/>
    <w:rsid w:val="00A118D5"/>
    <w:rPr>
      <w:rFonts w:ascii="Times New Roman" w:eastAsia="Arial Unicode MS" w:hAnsi="Times New Roman" w:cs="Arial Unicode MS"/>
      <w:color w:val="000000"/>
      <w:bdr w:val="nil"/>
      <w:lang w:val="pl-PL" w:eastAsia="pl-PL" w:bidi="ar-SA"/>
    </w:rPr>
  </w:style>
  <w:style w:type="paragraph" w:styleId="Tekstpodstawowy">
    <w:name w:val="Body Text"/>
    <w:basedOn w:val="Normalny"/>
    <w:link w:val="TekstpodstawowyZnak"/>
    <w:uiPriority w:val="99"/>
    <w:semiHidden/>
    <w:unhideWhenUsed/>
    <w:rsid w:val="009C4D8E"/>
    <w:pPr>
      <w:spacing w:after="120"/>
    </w:pPr>
  </w:style>
  <w:style w:type="character" w:customStyle="1" w:styleId="TekstpodstawowyZnak">
    <w:name w:val="Tekst podstawowy Znak"/>
    <w:basedOn w:val="Domylnaczcionkaakapitu"/>
    <w:link w:val="Tekstpodstawowy"/>
    <w:uiPriority w:val="99"/>
    <w:semiHidden/>
    <w:rsid w:val="009C4D8E"/>
    <w:rPr>
      <w:rFonts w:eastAsiaTheme="minorEastAsia"/>
    </w:rPr>
  </w:style>
  <w:style w:type="character" w:customStyle="1" w:styleId="FontStyle31">
    <w:name w:val="Font Style31"/>
    <w:uiPriority w:val="99"/>
    <w:rsid w:val="009C4D8E"/>
    <w:rPr>
      <w:rFonts w:ascii="Verdana" w:hAnsi="Verdana"/>
      <w:sz w:val="20"/>
    </w:rPr>
  </w:style>
  <w:style w:type="character" w:customStyle="1" w:styleId="Nagwek1Znak1">
    <w:name w:val="Nagłówek 1 Znak1"/>
    <w:aliases w:val="1 Znak"/>
    <w:qFormat/>
    <w:rsid w:val="00D71F08"/>
    <w:rPr>
      <w:rFonts w:ascii="Arial" w:hAnsi="Arial"/>
      <w:b/>
      <w:kern w:val="0"/>
      <w:sz w:val="24"/>
    </w:rPr>
  </w:style>
  <w:style w:type="paragraph" w:styleId="Lista2">
    <w:name w:val="List 2"/>
    <w:basedOn w:val="Normalny"/>
    <w:uiPriority w:val="99"/>
    <w:semiHidden/>
    <w:unhideWhenUsed/>
    <w:rsid w:val="00D71F08"/>
    <w:pPr>
      <w:spacing w:line="240" w:lineRule="auto"/>
      <w:ind w:left="566" w:hanging="283"/>
      <w:contextualSpacing/>
    </w:pPr>
    <w:rPr>
      <w:rFonts w:ascii="Times New Roman" w:eastAsia="Times New Roman" w:hAnsi="Times New Roman" w:cs="Times New Roman"/>
      <w:color w:val="000000"/>
      <w:sz w:val="24"/>
      <w:szCs w:val="20"/>
      <w:lang w:val="pl-PL" w:eastAsia="pl-P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ISBA">
      <a:majorFont>
        <a:latin typeface="Calibri Light"/>
        <a:ea typeface=""/>
        <a:cs typeface=""/>
      </a:majorFont>
      <a:minorFont>
        <a:latin typeface="Calibri Light"/>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75E3E0-24BF-4CD9-8E19-60B1171C2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Pages>
  <Words>7291</Words>
  <Characters>43752</Characters>
  <Application>Microsoft Office Word</Application>
  <DocSecurity>0</DocSecurity>
  <Lines>364</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Barcewicz</dc:creator>
  <cp:lastModifiedBy>Piotr Barcewicz</cp:lastModifiedBy>
  <cp:revision>8</cp:revision>
  <cp:lastPrinted>2022-04-13T12:46:00Z</cp:lastPrinted>
  <dcterms:created xsi:type="dcterms:W3CDTF">2022-03-23T18:45:00Z</dcterms:created>
  <dcterms:modified xsi:type="dcterms:W3CDTF">2022-04-13T12:46:00Z</dcterms:modified>
</cp:coreProperties>
</file>